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288EA5" w14:textId="1C8B7206" w:rsidR="00874AB9" w:rsidRPr="00051E14" w:rsidRDefault="00051E14" w:rsidP="004C027D">
      <w:pPr>
        <w:spacing w:after="0"/>
        <w:jc w:val="center"/>
        <w:rPr>
          <w:b/>
          <w:color w:val="3B6B27"/>
          <w:sz w:val="40"/>
          <w:szCs w:val="40"/>
        </w:rPr>
      </w:pPr>
      <w:bookmarkStart w:id="0" w:name="_Toc365390669"/>
      <w:r w:rsidRPr="00051E14">
        <w:rPr>
          <w:b/>
          <w:noProof/>
          <w:color w:val="3B6B27"/>
          <w:sz w:val="40"/>
          <w:szCs w:val="40"/>
          <w:lang w:eastAsia="en-GB"/>
        </w:rPr>
        <w:drawing>
          <wp:anchor distT="0" distB="0" distL="114300" distR="114300" simplePos="0" relativeHeight="251667456" behindDoc="0" locked="0" layoutInCell="1" allowOverlap="1" wp14:anchorId="6178D71B" wp14:editId="4A2A5C3A">
            <wp:simplePos x="0" y="0"/>
            <wp:positionH relativeFrom="column">
              <wp:posOffset>4898004</wp:posOffset>
            </wp:positionH>
            <wp:positionV relativeFrom="paragraph">
              <wp:posOffset>-659958</wp:posOffset>
            </wp:positionV>
            <wp:extent cx="1508125" cy="978535"/>
            <wp:effectExtent l="0" t="0" r="0" b="0"/>
            <wp:wrapNone/>
            <wp:docPr id="5" name="Picture 5" descr="C:\Users\padilha\Desktop\Rui\UN Logos\3RP 2017\3RP (2017-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adilha\Desktop\Rui\UN Logos\3RP 2017\3RP (2017-2018).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08125" cy="978535"/>
                    </a:xfrm>
                    <a:prstGeom prst="rect">
                      <a:avLst/>
                    </a:prstGeom>
                    <a:noFill/>
                    <a:ln>
                      <a:noFill/>
                    </a:ln>
                  </pic:spPr>
                </pic:pic>
              </a:graphicData>
            </a:graphic>
            <wp14:sizeRelH relativeFrom="page">
              <wp14:pctWidth>0</wp14:pctWidth>
            </wp14:sizeRelH>
            <wp14:sizeRelV relativeFrom="page">
              <wp14:pctHeight>0</wp14:pctHeight>
            </wp14:sizeRelV>
          </wp:anchor>
        </w:drawing>
      </w:r>
      <w:r w:rsidR="00AD4442">
        <w:rPr>
          <w:b/>
          <w:noProof/>
          <w:color w:val="3B6B27"/>
          <w:sz w:val="40"/>
          <w:szCs w:val="40"/>
          <w:lang w:eastAsia="en-GB"/>
        </w:rPr>
        <w:t>TEMPLATE A</w:t>
      </w:r>
    </w:p>
    <w:p w14:paraId="007F2BF2" w14:textId="213C143F" w:rsidR="004C027D" w:rsidRPr="00051E14" w:rsidRDefault="004C027D" w:rsidP="004C027D">
      <w:pPr>
        <w:spacing w:after="0"/>
        <w:jc w:val="center"/>
        <w:rPr>
          <w:b/>
          <w:color w:val="9AC31C"/>
          <w:sz w:val="32"/>
          <w:szCs w:val="32"/>
        </w:rPr>
      </w:pPr>
      <w:r w:rsidRPr="00051E14">
        <w:rPr>
          <w:b/>
          <w:color w:val="9AC31C"/>
          <w:sz w:val="32"/>
          <w:szCs w:val="32"/>
        </w:rPr>
        <w:t>Country &amp; Sector Narrative Template</w:t>
      </w:r>
      <w:r w:rsidR="009650D3">
        <w:rPr>
          <w:b/>
          <w:color w:val="9AC31C"/>
          <w:sz w:val="32"/>
          <w:szCs w:val="32"/>
        </w:rPr>
        <w:t>s</w:t>
      </w:r>
    </w:p>
    <w:tbl>
      <w:tblPr>
        <w:tblpPr w:leftFromText="180" w:rightFromText="180" w:vertAnchor="text" w:horzAnchor="margin" w:tblpY="260"/>
        <w:tblW w:w="0" w:type="auto"/>
        <w:tblBorders>
          <w:top w:val="thinThickSmallGap" w:sz="24" w:space="0" w:color="3B6B27"/>
          <w:left w:val="thinThickSmallGap" w:sz="24" w:space="0" w:color="3B6B27"/>
          <w:bottom w:val="thinThickSmallGap" w:sz="24" w:space="0" w:color="3B6B27"/>
          <w:right w:val="thinThickSmallGap" w:sz="24" w:space="0" w:color="3B6B27"/>
          <w:insideH w:val="thinThickSmallGap" w:sz="24" w:space="0" w:color="3B6B27"/>
          <w:insideV w:val="thinThickSmallGap" w:sz="24" w:space="0" w:color="3B6B27"/>
        </w:tblBorders>
        <w:tblLook w:val="04A0" w:firstRow="1" w:lastRow="0" w:firstColumn="1" w:lastColumn="0" w:noHBand="0" w:noVBand="1"/>
      </w:tblPr>
      <w:tblGrid>
        <w:gridCol w:w="8936"/>
      </w:tblGrid>
      <w:tr w:rsidR="00874AB9" w:rsidRPr="00FC6AFA" w14:paraId="1543FB40" w14:textId="77777777" w:rsidTr="00051E14">
        <w:trPr>
          <w:trHeight w:val="985"/>
        </w:trPr>
        <w:tc>
          <w:tcPr>
            <w:tcW w:w="8966" w:type="dxa"/>
            <w:shd w:val="clear" w:color="auto" w:fill="auto"/>
          </w:tcPr>
          <w:p w14:paraId="19C500BC" w14:textId="77777777" w:rsidR="00874AB9" w:rsidRPr="00EE4C0C" w:rsidRDefault="00874AB9" w:rsidP="00874AB9">
            <w:pPr>
              <w:spacing w:after="0" w:line="240" w:lineRule="auto"/>
              <w:rPr>
                <w:rFonts w:cs="Calibri"/>
                <w:b/>
                <w:sz w:val="24"/>
                <w:szCs w:val="24"/>
              </w:rPr>
            </w:pPr>
            <w:r w:rsidRPr="00EE4C0C">
              <w:rPr>
                <w:rFonts w:cs="Calibri"/>
                <w:b/>
                <w:sz w:val="24"/>
                <w:szCs w:val="24"/>
              </w:rPr>
              <w:t xml:space="preserve">Please follow the directions (in blue) in each section and enter the requested information/data in the grey boxes. </w:t>
            </w:r>
          </w:p>
          <w:p w14:paraId="35B9EEE9" w14:textId="77777777" w:rsidR="00874AB9" w:rsidRPr="00EE4C0C" w:rsidRDefault="00874AB9" w:rsidP="00874AB9">
            <w:pPr>
              <w:spacing w:after="0" w:line="240" w:lineRule="auto"/>
              <w:rPr>
                <w:rFonts w:cs="Calibri"/>
                <w:b/>
                <w:sz w:val="24"/>
                <w:szCs w:val="24"/>
              </w:rPr>
            </w:pPr>
            <w:r w:rsidRPr="00EE4C0C">
              <w:rPr>
                <w:rFonts w:cs="Calibri"/>
                <w:b/>
                <w:sz w:val="24"/>
                <w:szCs w:val="24"/>
              </w:rPr>
              <w:t xml:space="preserve">Please see the </w:t>
            </w:r>
            <w:r>
              <w:rPr>
                <w:rFonts w:cs="Calibri"/>
                <w:b/>
                <w:sz w:val="24"/>
                <w:szCs w:val="24"/>
              </w:rPr>
              <w:t xml:space="preserve">3RP Guidance Notes </w:t>
            </w:r>
            <w:r w:rsidRPr="00EE4C0C">
              <w:rPr>
                <w:rFonts w:cs="Calibri"/>
                <w:b/>
                <w:sz w:val="24"/>
                <w:szCs w:val="24"/>
              </w:rPr>
              <w:t>for more information</w:t>
            </w:r>
            <w:r>
              <w:rPr>
                <w:rFonts w:cs="Calibri"/>
                <w:b/>
                <w:sz w:val="24"/>
                <w:szCs w:val="24"/>
              </w:rPr>
              <w:t xml:space="preserve"> or assistance</w:t>
            </w:r>
            <w:r w:rsidRPr="00EE4C0C">
              <w:rPr>
                <w:rFonts w:cs="Calibri"/>
                <w:b/>
                <w:sz w:val="24"/>
                <w:szCs w:val="24"/>
              </w:rPr>
              <w:t>.</w:t>
            </w:r>
          </w:p>
          <w:p w14:paraId="390F267A" w14:textId="77777777" w:rsidR="00874AB9" w:rsidRPr="00FC6AFA" w:rsidRDefault="00874AB9" w:rsidP="00874AB9">
            <w:pPr>
              <w:spacing w:after="0" w:line="240" w:lineRule="auto"/>
              <w:rPr>
                <w:rFonts w:cs="Calibri"/>
                <w:b/>
                <w:color w:val="365F91"/>
                <w:sz w:val="24"/>
                <w:szCs w:val="24"/>
              </w:rPr>
            </w:pPr>
            <w:r w:rsidRPr="00EE4C0C">
              <w:rPr>
                <w:rFonts w:cs="Calibri"/>
                <w:b/>
                <w:sz w:val="24"/>
                <w:szCs w:val="24"/>
              </w:rPr>
              <w:t xml:space="preserve">The information provided will be inserted into the final layout for the </w:t>
            </w:r>
            <w:r>
              <w:rPr>
                <w:rFonts w:cs="Calibri"/>
                <w:b/>
                <w:sz w:val="24"/>
                <w:szCs w:val="24"/>
              </w:rPr>
              <w:t xml:space="preserve">country chapter of the </w:t>
            </w:r>
            <w:r w:rsidRPr="00EE4C0C">
              <w:rPr>
                <w:rFonts w:cs="Calibri"/>
                <w:b/>
                <w:sz w:val="24"/>
                <w:szCs w:val="24"/>
              </w:rPr>
              <w:t xml:space="preserve">3RP </w:t>
            </w:r>
            <w:r>
              <w:rPr>
                <w:rFonts w:cs="Calibri"/>
                <w:b/>
                <w:sz w:val="24"/>
                <w:szCs w:val="24"/>
              </w:rPr>
              <w:t>and information will be drawn upon for the Regional Strategic Overview of the 3RP.</w:t>
            </w:r>
          </w:p>
        </w:tc>
      </w:tr>
    </w:tbl>
    <w:p w14:paraId="6376AA02" w14:textId="77777777" w:rsidR="00946316" w:rsidRDefault="00946316" w:rsidP="00957914">
      <w:pPr>
        <w:pStyle w:val="Heading1"/>
        <w:rPr>
          <w:rFonts w:ascii="Calibri" w:hAnsi="Calibri" w:cs="Calibri"/>
          <w:u w:val="single"/>
        </w:rPr>
      </w:pPr>
    </w:p>
    <w:p w14:paraId="2301F168" w14:textId="03EEA08C" w:rsidR="00957914" w:rsidRPr="00874AB9" w:rsidRDefault="004C027D" w:rsidP="00957914">
      <w:pPr>
        <w:pStyle w:val="Heading1"/>
        <w:rPr>
          <w:rFonts w:ascii="Calibri" w:hAnsi="Calibri" w:cs="Calibri"/>
          <w:u w:val="single"/>
          <w:lang w:val="en-US"/>
        </w:rPr>
      </w:pPr>
      <w:r w:rsidRPr="00874AB9">
        <w:rPr>
          <w:rFonts w:ascii="Calibri" w:hAnsi="Calibri" w:cs="Calibri"/>
          <w:u w:val="single"/>
        </w:rPr>
        <w:t xml:space="preserve">Country </w:t>
      </w:r>
      <w:r w:rsidR="00957914" w:rsidRPr="00874AB9">
        <w:rPr>
          <w:rFonts w:ascii="Calibri" w:hAnsi="Calibri" w:cs="Calibri"/>
          <w:u w:val="single"/>
          <w:lang w:val="en-US"/>
        </w:rPr>
        <w:t>Response Plan</w:t>
      </w:r>
      <w:bookmarkEnd w:id="0"/>
    </w:p>
    <w:p w14:paraId="5A64F2AE" w14:textId="77777777" w:rsidR="00946316" w:rsidRDefault="00946316" w:rsidP="00946316">
      <w:pPr>
        <w:pStyle w:val="Heading2"/>
        <w:ind w:left="284"/>
        <w:rPr>
          <w:rFonts w:ascii="Calibri" w:hAnsi="Calibri" w:cs="Calibri"/>
          <w:i w:val="0"/>
          <w:iCs w:val="0"/>
          <w:lang w:val="en-US"/>
        </w:rPr>
      </w:pPr>
      <w:bookmarkStart w:id="1" w:name="_Toc365390670"/>
    </w:p>
    <w:p w14:paraId="186E1147" w14:textId="77777777" w:rsidR="003A504C" w:rsidRPr="00A60CBF" w:rsidRDefault="008D6EE6" w:rsidP="00AE4FD2">
      <w:pPr>
        <w:pStyle w:val="Heading2"/>
        <w:numPr>
          <w:ilvl w:val="0"/>
          <w:numId w:val="3"/>
        </w:numPr>
        <w:ind w:left="284" w:hanging="284"/>
        <w:rPr>
          <w:rFonts w:ascii="Calibri" w:hAnsi="Calibri" w:cs="Calibri"/>
          <w:i w:val="0"/>
          <w:iCs w:val="0"/>
          <w:lang w:val="en-US"/>
        </w:rPr>
      </w:pPr>
      <w:r w:rsidRPr="00A60CBF">
        <w:rPr>
          <w:rFonts w:ascii="Calibri" w:hAnsi="Calibri" w:cs="Calibri"/>
          <w:i w:val="0"/>
          <w:iCs w:val="0"/>
          <w:lang w:val="en-US"/>
        </w:rPr>
        <w:t>Introduction</w:t>
      </w:r>
      <w:r w:rsidR="00102071">
        <w:rPr>
          <w:rFonts w:ascii="Calibri" w:hAnsi="Calibri" w:cs="Calibri"/>
          <w:i w:val="0"/>
          <w:iCs w:val="0"/>
          <w:lang w:val="en-US"/>
        </w:rPr>
        <w:t xml:space="preserve"> &amp; Context</w:t>
      </w:r>
    </w:p>
    <w:p w14:paraId="5199846B" w14:textId="34C773F3" w:rsidR="00EC0A9D" w:rsidRPr="00FC6AFA" w:rsidRDefault="00EC0A9D" w:rsidP="00616D35">
      <w:pPr>
        <w:rPr>
          <w:rFonts w:cs="Calibri"/>
          <w:b/>
          <w:color w:val="365F91"/>
          <w:u w:val="single"/>
        </w:rPr>
      </w:pPr>
      <w:r w:rsidRPr="00FC6AFA">
        <w:rPr>
          <w:rFonts w:cs="Calibri"/>
          <w:b/>
          <w:color w:val="365F91"/>
          <w:u w:val="single"/>
        </w:rPr>
        <w:t>Max.</w:t>
      </w:r>
      <w:r w:rsidR="00E0384B">
        <w:rPr>
          <w:rFonts w:cs="Calibri"/>
          <w:b/>
          <w:color w:val="365F91"/>
          <w:u w:val="single"/>
        </w:rPr>
        <w:t xml:space="preserve"> </w:t>
      </w:r>
      <w:r w:rsidR="00BA75B6">
        <w:rPr>
          <w:rFonts w:cs="Calibri"/>
          <w:b/>
          <w:color w:val="365F91"/>
          <w:u w:val="single"/>
        </w:rPr>
        <w:t>700</w:t>
      </w:r>
      <w:r w:rsidR="005C4134">
        <w:rPr>
          <w:rFonts w:cs="Calibri"/>
          <w:b/>
          <w:color w:val="365F91"/>
          <w:u w:val="single"/>
        </w:rPr>
        <w:t xml:space="preserve"> </w:t>
      </w:r>
      <w:r w:rsidRPr="00FC6AFA">
        <w:rPr>
          <w:rFonts w:cs="Calibri"/>
          <w:b/>
          <w:color w:val="365F91"/>
          <w:u w:val="single"/>
        </w:rPr>
        <w:t>words</w:t>
      </w:r>
      <w:r w:rsidR="002C7EDE">
        <w:rPr>
          <w:rFonts w:cs="Calibri"/>
          <w:b/>
          <w:color w:val="365F91"/>
          <w:u w:val="single"/>
        </w:rPr>
        <w:t xml:space="preserve"> </w:t>
      </w:r>
    </w:p>
    <w:p w14:paraId="1B8458A4" w14:textId="68CBAD71" w:rsidR="00E0384B" w:rsidRDefault="00E0384B" w:rsidP="007237A9">
      <w:pPr>
        <w:spacing w:after="0"/>
        <w:jc w:val="both"/>
        <w:rPr>
          <w:rFonts w:cs="Calibri"/>
          <w:color w:val="365F91"/>
          <w:lang w:val="en-US"/>
        </w:rPr>
      </w:pPr>
      <w:r w:rsidRPr="00FC6AFA">
        <w:rPr>
          <w:rFonts w:cs="Calibri"/>
          <w:color w:val="365F91"/>
          <w:lang w:val="en-US"/>
        </w:rPr>
        <w:t xml:space="preserve">Provide an overview of the </w:t>
      </w:r>
      <w:r>
        <w:rPr>
          <w:rFonts w:cs="Calibri"/>
          <w:color w:val="365F91"/>
          <w:lang w:val="en-US"/>
        </w:rPr>
        <w:t xml:space="preserve">current situation and the </w:t>
      </w:r>
      <w:r w:rsidRPr="00FC6AFA">
        <w:rPr>
          <w:rFonts w:cs="Calibri"/>
          <w:color w:val="365F91"/>
          <w:lang w:val="en-US"/>
        </w:rPr>
        <w:t xml:space="preserve">main political, socio-economic and humanitarian developments that will affect the delivery of </w:t>
      </w:r>
      <w:r>
        <w:rPr>
          <w:rFonts w:cs="Calibri"/>
          <w:color w:val="365F91"/>
          <w:lang w:val="en-US"/>
        </w:rPr>
        <w:t xml:space="preserve">the response </w:t>
      </w:r>
      <w:r w:rsidRPr="00FC6AFA">
        <w:rPr>
          <w:rFonts w:cs="Calibri"/>
          <w:color w:val="365F91"/>
          <w:lang w:val="en-US"/>
        </w:rPr>
        <w:t xml:space="preserve">in </w:t>
      </w:r>
      <w:r w:rsidR="007237A9" w:rsidRPr="00FC6AFA">
        <w:rPr>
          <w:rFonts w:cs="Calibri"/>
          <w:color w:val="365F91"/>
          <w:lang w:val="en-US"/>
        </w:rPr>
        <w:t>201</w:t>
      </w:r>
      <w:r w:rsidR="007237A9">
        <w:rPr>
          <w:rFonts w:cs="Calibri"/>
          <w:color w:val="365F91"/>
          <w:lang w:val="en-US"/>
        </w:rPr>
        <w:t>7-2018</w:t>
      </w:r>
      <w:r w:rsidRPr="00FC6AFA">
        <w:rPr>
          <w:rFonts w:cs="Calibri"/>
          <w:color w:val="365F91"/>
          <w:lang w:val="en-US"/>
        </w:rPr>
        <w:t xml:space="preserve">, including:  </w:t>
      </w:r>
    </w:p>
    <w:p w14:paraId="20238B2A" w14:textId="6F4AE8E3" w:rsidR="0080180E" w:rsidRDefault="0079048F" w:rsidP="0080180E">
      <w:pPr>
        <w:numPr>
          <w:ilvl w:val="0"/>
          <w:numId w:val="6"/>
        </w:numPr>
        <w:spacing w:after="0"/>
        <w:jc w:val="both"/>
        <w:rPr>
          <w:rFonts w:cs="Calibri"/>
          <w:color w:val="365F91"/>
          <w:lang w:val="en-US"/>
        </w:rPr>
      </w:pPr>
      <w:r>
        <w:rPr>
          <w:rFonts w:cs="Calibri"/>
          <w:color w:val="365F91"/>
          <w:lang w:val="en-US"/>
        </w:rPr>
        <w:t xml:space="preserve">population and </w:t>
      </w:r>
      <w:r w:rsidR="0080180E" w:rsidRPr="00FC6AFA">
        <w:rPr>
          <w:rFonts w:cs="Calibri"/>
          <w:color w:val="365F91"/>
          <w:lang w:val="en-US"/>
        </w:rPr>
        <w:t>planning assumptions</w:t>
      </w:r>
      <w:r>
        <w:rPr>
          <w:rFonts w:cs="Calibri"/>
          <w:color w:val="365F91"/>
          <w:lang w:val="en-US"/>
        </w:rPr>
        <w:t xml:space="preserve"> (</w:t>
      </w:r>
      <w:r w:rsidR="0080180E" w:rsidRPr="00FC6AFA">
        <w:rPr>
          <w:rFonts w:cs="Calibri"/>
          <w:color w:val="365F91"/>
          <w:lang w:val="en-US"/>
        </w:rPr>
        <w:t>e.g. border</w:t>
      </w:r>
      <w:r>
        <w:rPr>
          <w:rFonts w:cs="Calibri"/>
          <w:color w:val="365F91"/>
          <w:lang w:val="en-US"/>
        </w:rPr>
        <w:t xml:space="preserve"> situation</w:t>
      </w:r>
      <w:r w:rsidR="0080180E" w:rsidRPr="00FC6AFA">
        <w:rPr>
          <w:rFonts w:cs="Calibri"/>
          <w:color w:val="365F91"/>
          <w:lang w:val="en-US"/>
        </w:rPr>
        <w:t>, arrival</w:t>
      </w:r>
      <w:r>
        <w:rPr>
          <w:rFonts w:cs="Calibri"/>
          <w:color w:val="365F91"/>
          <w:lang w:val="en-US"/>
        </w:rPr>
        <w:t xml:space="preserve"> trends</w:t>
      </w:r>
      <w:r w:rsidR="0080180E" w:rsidRPr="00FC6AFA">
        <w:rPr>
          <w:rFonts w:cs="Calibri"/>
          <w:color w:val="365F91"/>
          <w:lang w:val="en-US"/>
        </w:rPr>
        <w:t xml:space="preserve">, </w:t>
      </w:r>
      <w:r w:rsidR="00B85AFD">
        <w:rPr>
          <w:rFonts w:cs="Calibri"/>
          <w:color w:val="365F91"/>
          <w:lang w:val="en-US"/>
        </w:rPr>
        <w:t>contingency plans for refugee influx and possible return</w:t>
      </w:r>
      <w:r w:rsidR="00577B10">
        <w:rPr>
          <w:rFonts w:cs="Calibri"/>
          <w:color w:val="365F91"/>
          <w:lang w:val="en-US"/>
        </w:rPr>
        <w:t xml:space="preserve"> movements</w:t>
      </w:r>
      <w:r w:rsidR="00B85AFD">
        <w:rPr>
          <w:rFonts w:cs="Calibri"/>
          <w:color w:val="365F91"/>
          <w:lang w:val="en-US"/>
        </w:rPr>
        <w:t xml:space="preserve">, </w:t>
      </w:r>
      <w:r w:rsidR="00AD5CB2">
        <w:rPr>
          <w:rFonts w:cs="Calibri"/>
          <w:color w:val="365F91"/>
          <w:lang w:val="en-US"/>
        </w:rPr>
        <w:t xml:space="preserve">links/impacts of programming inside Syria under the HRP, </w:t>
      </w:r>
      <w:r w:rsidR="0080180E" w:rsidRPr="00FC6AFA">
        <w:rPr>
          <w:rFonts w:cs="Calibri"/>
          <w:color w:val="365F91"/>
          <w:lang w:val="en-US"/>
        </w:rPr>
        <w:t>reception capacity, resilience of displaced populations, local and international capacities</w:t>
      </w:r>
      <w:r>
        <w:rPr>
          <w:rFonts w:cs="Calibri"/>
          <w:color w:val="365F91"/>
          <w:lang w:val="en-US"/>
        </w:rPr>
        <w:t>)</w:t>
      </w:r>
      <w:r w:rsidR="00B85AFD">
        <w:rPr>
          <w:rFonts w:cs="Calibri"/>
          <w:color w:val="365F91"/>
          <w:lang w:val="en-US"/>
        </w:rPr>
        <w:t>;</w:t>
      </w:r>
      <w:r w:rsidR="0080180E" w:rsidRPr="00FC6AFA">
        <w:rPr>
          <w:rFonts w:cs="Calibri"/>
          <w:color w:val="365F91"/>
          <w:lang w:val="en-US"/>
        </w:rPr>
        <w:t xml:space="preserve">  </w:t>
      </w:r>
    </w:p>
    <w:p w14:paraId="685F4E45" w14:textId="4E644887" w:rsidR="007060E5" w:rsidRDefault="007060E5" w:rsidP="00E0384B">
      <w:pPr>
        <w:numPr>
          <w:ilvl w:val="0"/>
          <w:numId w:val="6"/>
        </w:numPr>
        <w:spacing w:after="0"/>
        <w:jc w:val="both"/>
        <w:rPr>
          <w:rFonts w:cs="Calibri"/>
          <w:color w:val="365F91"/>
          <w:lang w:val="en-US"/>
        </w:rPr>
      </w:pPr>
      <w:r w:rsidRPr="00FC6AFA">
        <w:rPr>
          <w:rFonts w:cs="Calibri"/>
          <w:color w:val="365F91"/>
          <w:lang w:val="en-US"/>
        </w:rPr>
        <w:t>the operational environment (e.g. access to populations of concern, challenges in reaching caseloads</w:t>
      </w:r>
      <w:r>
        <w:rPr>
          <w:rFonts w:cs="Calibri"/>
          <w:color w:val="365F91"/>
          <w:lang w:val="en-US"/>
        </w:rPr>
        <w:t xml:space="preserve"> in urban and rural areas</w:t>
      </w:r>
      <w:r w:rsidRPr="00FC6AFA">
        <w:rPr>
          <w:rFonts w:cs="Calibri"/>
          <w:color w:val="365F91"/>
          <w:lang w:val="en-US"/>
        </w:rPr>
        <w:t>, challenge</w:t>
      </w:r>
      <w:r w:rsidR="0079048F">
        <w:rPr>
          <w:rFonts w:cs="Calibri"/>
          <w:color w:val="365F91"/>
          <w:lang w:val="en-US"/>
        </w:rPr>
        <w:t>s</w:t>
      </w:r>
      <w:r w:rsidRPr="00FC6AFA">
        <w:rPr>
          <w:rFonts w:cs="Calibri"/>
          <w:color w:val="365F91"/>
          <w:lang w:val="en-US"/>
        </w:rPr>
        <w:t xml:space="preserve"> for camp populations</w:t>
      </w:r>
      <w:r>
        <w:rPr>
          <w:rFonts w:cs="Calibri"/>
          <w:color w:val="365F91"/>
          <w:lang w:val="en-US"/>
        </w:rPr>
        <w:t xml:space="preserve">); </w:t>
      </w:r>
    </w:p>
    <w:p w14:paraId="3F495C47" w14:textId="77777777" w:rsidR="00E0384B" w:rsidRDefault="00E0384B" w:rsidP="00E0384B">
      <w:pPr>
        <w:numPr>
          <w:ilvl w:val="0"/>
          <w:numId w:val="6"/>
        </w:numPr>
        <w:spacing w:after="0"/>
        <w:jc w:val="both"/>
        <w:rPr>
          <w:rFonts w:cs="Calibri"/>
          <w:color w:val="365F91"/>
          <w:lang w:val="en-US"/>
        </w:rPr>
      </w:pPr>
      <w:r w:rsidRPr="00FC6AFA">
        <w:rPr>
          <w:rFonts w:cs="Calibri"/>
          <w:color w:val="365F91"/>
          <w:lang w:val="en-US"/>
        </w:rPr>
        <w:t>the protection environment (e.g. changes in government policies, practice at the border, freedom of movement, legal status and receptivity of hosting communities)</w:t>
      </w:r>
      <w:r>
        <w:rPr>
          <w:rFonts w:cs="Calibri"/>
          <w:color w:val="365F91"/>
          <w:lang w:val="en-US"/>
        </w:rPr>
        <w:t>;</w:t>
      </w:r>
    </w:p>
    <w:p w14:paraId="6E52D2D2" w14:textId="2C09131F" w:rsidR="007060E5" w:rsidRDefault="007060E5" w:rsidP="007060E5">
      <w:pPr>
        <w:numPr>
          <w:ilvl w:val="0"/>
          <w:numId w:val="6"/>
        </w:numPr>
        <w:spacing w:after="0"/>
        <w:jc w:val="both"/>
        <w:rPr>
          <w:rFonts w:cs="Calibri"/>
          <w:color w:val="365F91"/>
          <w:lang w:val="en-US"/>
        </w:rPr>
      </w:pPr>
      <w:proofErr w:type="gramStart"/>
      <w:r>
        <w:rPr>
          <w:rFonts w:cs="Calibri"/>
          <w:color w:val="365F91"/>
          <w:lang w:val="en-US"/>
        </w:rPr>
        <w:t>the</w:t>
      </w:r>
      <w:proofErr w:type="gramEnd"/>
      <w:r>
        <w:rPr>
          <w:rFonts w:cs="Calibri"/>
          <w:color w:val="365F91"/>
          <w:lang w:val="en-US"/>
        </w:rPr>
        <w:t xml:space="preserve"> delivery of activities under the resilience component (e</w:t>
      </w:r>
      <w:r w:rsidR="00B85AFD">
        <w:rPr>
          <w:rFonts w:cs="Calibri"/>
          <w:color w:val="365F91"/>
          <w:lang w:val="en-US"/>
        </w:rPr>
        <w:t>.</w:t>
      </w:r>
      <w:r>
        <w:rPr>
          <w:rFonts w:cs="Calibri"/>
          <w:color w:val="365F91"/>
          <w:lang w:val="en-US"/>
        </w:rPr>
        <w:t>g</w:t>
      </w:r>
      <w:r w:rsidR="00B85AFD">
        <w:rPr>
          <w:rFonts w:cs="Calibri"/>
          <w:color w:val="365F91"/>
          <w:lang w:val="en-US"/>
        </w:rPr>
        <w:t>.</w:t>
      </w:r>
      <w:r>
        <w:rPr>
          <w:rFonts w:cs="Calibri"/>
          <w:color w:val="365F91"/>
          <w:lang w:val="en-US"/>
        </w:rPr>
        <w:t>: engagement of governments, linkages with national plans, and engagement of development actors).</w:t>
      </w:r>
    </w:p>
    <w:p w14:paraId="7A72C81F" w14:textId="77777777" w:rsidR="001511CF" w:rsidRDefault="00A30CDF" w:rsidP="00616D35">
      <w:pPr>
        <w:rPr>
          <w:rFonts w:cs="Calibri"/>
          <w:color w:val="4F81BD"/>
        </w:rPr>
      </w:pPr>
      <w:r w:rsidRPr="00A30CDF">
        <w:rPr>
          <w:rFonts w:cs="Calibri"/>
          <w:color w:val="4F81BD"/>
          <w:highlight w:val="lightGray"/>
        </w:rPr>
        <w:t>[Insert text here]</w:t>
      </w:r>
    </w:p>
    <w:p w14:paraId="0269885E" w14:textId="77777777" w:rsidR="000B4ADC" w:rsidRDefault="000B4ADC" w:rsidP="00616D35">
      <w:pPr>
        <w:rPr>
          <w:rFonts w:cs="Calibri"/>
          <w:color w:val="4F81BD"/>
        </w:rPr>
      </w:pPr>
    </w:p>
    <w:p w14:paraId="08BE8FD7" w14:textId="77777777" w:rsidR="00946316" w:rsidRDefault="00946316" w:rsidP="00616D35">
      <w:pPr>
        <w:rPr>
          <w:rFonts w:cs="Calibri"/>
          <w:color w:val="4F81BD"/>
        </w:rPr>
      </w:pPr>
    </w:p>
    <w:p w14:paraId="1159B878" w14:textId="77777777" w:rsidR="00946316" w:rsidRDefault="00946316" w:rsidP="00616D35">
      <w:pPr>
        <w:rPr>
          <w:rFonts w:cs="Calibri"/>
          <w:color w:val="4F81BD"/>
        </w:rPr>
      </w:pPr>
    </w:p>
    <w:p w14:paraId="3A068BDE" w14:textId="77777777" w:rsidR="00946316" w:rsidRDefault="00946316" w:rsidP="00616D35">
      <w:pPr>
        <w:rPr>
          <w:rFonts w:cs="Calibri"/>
          <w:color w:val="4F81BD"/>
        </w:rPr>
      </w:pPr>
    </w:p>
    <w:p w14:paraId="283086F0" w14:textId="77777777" w:rsidR="00946316" w:rsidRDefault="00946316" w:rsidP="00616D35">
      <w:pPr>
        <w:rPr>
          <w:rFonts w:cs="Calibri"/>
          <w:color w:val="4F81BD"/>
        </w:rPr>
      </w:pPr>
    </w:p>
    <w:p w14:paraId="68B55D02" w14:textId="77777777" w:rsidR="00946316" w:rsidRDefault="00946316" w:rsidP="00616D35">
      <w:pPr>
        <w:rPr>
          <w:rFonts w:cs="Calibri"/>
          <w:color w:val="4F81BD"/>
        </w:rPr>
      </w:pPr>
    </w:p>
    <w:bookmarkEnd w:id="1"/>
    <w:p w14:paraId="26207EC2" w14:textId="582CCFCF" w:rsidR="00957914" w:rsidRDefault="0014404B" w:rsidP="00AE4FD2">
      <w:pPr>
        <w:pStyle w:val="Heading2"/>
        <w:numPr>
          <w:ilvl w:val="0"/>
          <w:numId w:val="3"/>
        </w:numPr>
        <w:ind w:left="284" w:hanging="284"/>
        <w:rPr>
          <w:rFonts w:ascii="Calibri" w:hAnsi="Calibri" w:cs="Calibri"/>
          <w:i w:val="0"/>
          <w:iCs w:val="0"/>
          <w:lang w:val="en-US"/>
        </w:rPr>
      </w:pPr>
      <w:r>
        <w:rPr>
          <w:rFonts w:ascii="Calibri" w:hAnsi="Calibri" w:cs="Calibri"/>
          <w:i w:val="0"/>
          <w:iCs w:val="0"/>
          <w:lang w:val="en-US"/>
        </w:rPr>
        <w:lastRenderedPageBreak/>
        <w:t>Population Table</w:t>
      </w:r>
    </w:p>
    <w:p w14:paraId="65578B43" w14:textId="4A2D2837" w:rsidR="00F86DAA" w:rsidRDefault="0036684A" w:rsidP="000B4ADC">
      <w:pPr>
        <w:rPr>
          <w:rFonts w:cs="Calibri"/>
          <w:color w:val="365F91"/>
        </w:rPr>
      </w:pPr>
      <w:r w:rsidRPr="00874AB9">
        <w:rPr>
          <w:rFonts w:cs="Calibri"/>
          <w:color w:val="365F91"/>
        </w:rPr>
        <w:t>Insert figures into Popu</w:t>
      </w:r>
      <w:r w:rsidR="00E61469" w:rsidRPr="00874AB9">
        <w:rPr>
          <w:rFonts w:cs="Calibri"/>
          <w:color w:val="365F91"/>
        </w:rPr>
        <w:t>l</w:t>
      </w:r>
      <w:r w:rsidRPr="00874AB9">
        <w:rPr>
          <w:rFonts w:cs="Calibri"/>
          <w:color w:val="365F91"/>
        </w:rPr>
        <w:t>ation Table belo</w:t>
      </w:r>
      <w:r w:rsidR="000636EE" w:rsidRPr="00874AB9">
        <w:rPr>
          <w:rFonts w:cs="Calibri"/>
          <w:color w:val="365F91"/>
        </w:rPr>
        <w:t>w</w:t>
      </w:r>
      <w:r w:rsidR="0079048F">
        <w:rPr>
          <w:rFonts w:cs="Calibri"/>
          <w:color w:val="365F91"/>
        </w:rPr>
        <w:t xml:space="preserve">. </w:t>
      </w:r>
      <w:r w:rsidR="00F86DAA" w:rsidRPr="00874AB9">
        <w:rPr>
          <w:rFonts w:cs="Calibri"/>
          <w:color w:val="365F91"/>
        </w:rPr>
        <w:t xml:space="preserve">Refer to </w:t>
      </w:r>
      <w:r w:rsidR="00F86DAA" w:rsidRPr="000B4ADC">
        <w:rPr>
          <w:rFonts w:cs="Calibri"/>
          <w:b/>
          <w:color w:val="365F91"/>
          <w:u w:val="single"/>
        </w:rPr>
        <w:t>Guidance Note 3</w:t>
      </w:r>
      <w:r w:rsidR="00F86DAA" w:rsidRPr="00874AB9">
        <w:rPr>
          <w:rFonts w:cs="Calibri"/>
          <w:color w:val="365F91"/>
        </w:rPr>
        <w:t xml:space="preserve"> for information and assistance.</w:t>
      </w:r>
    </w:p>
    <w:p w14:paraId="5F0E0024" w14:textId="77777777" w:rsidR="006F6E9C" w:rsidRPr="00874AB9" w:rsidRDefault="006F6E9C" w:rsidP="00874AB9">
      <w:pPr>
        <w:spacing w:after="0"/>
        <w:rPr>
          <w:rFonts w:cs="Calibri"/>
          <w:color w:val="365F9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125"/>
        <w:gridCol w:w="1410"/>
        <w:gridCol w:w="1333"/>
        <w:gridCol w:w="1410"/>
        <w:gridCol w:w="1333"/>
      </w:tblGrid>
      <w:tr w:rsidR="0036684A" w:rsidRPr="00860F96" w14:paraId="64643D9F" w14:textId="77777777" w:rsidTr="00EF26B3">
        <w:trPr>
          <w:trHeight w:val="315"/>
        </w:trPr>
        <w:tc>
          <w:tcPr>
            <w:tcW w:w="2405" w:type="dxa"/>
            <w:vMerge w:val="restart"/>
            <w:shd w:val="clear" w:color="auto" w:fill="auto"/>
            <w:hideMark/>
          </w:tcPr>
          <w:p w14:paraId="1F60908F" w14:textId="77777777" w:rsidR="0036684A" w:rsidRPr="00860F96" w:rsidRDefault="0036684A" w:rsidP="000B4ADC">
            <w:pPr>
              <w:spacing w:after="0" w:line="240" w:lineRule="auto"/>
              <w:ind w:left="720"/>
              <w:jc w:val="both"/>
              <w:rPr>
                <w:rFonts w:cs="Calibri"/>
                <w:b/>
                <w:bCs/>
                <w:color w:val="365F91"/>
              </w:rPr>
            </w:pPr>
            <w:r w:rsidRPr="00860F96">
              <w:rPr>
                <w:rFonts w:cs="Calibri"/>
                <w:b/>
                <w:bCs/>
                <w:color w:val="365F91"/>
              </w:rPr>
              <w:t xml:space="preserve">Population Group                               </w:t>
            </w:r>
          </w:p>
        </w:tc>
        <w:tc>
          <w:tcPr>
            <w:tcW w:w="1125" w:type="dxa"/>
            <w:vMerge w:val="restart"/>
            <w:shd w:val="clear" w:color="auto" w:fill="auto"/>
            <w:hideMark/>
          </w:tcPr>
          <w:p w14:paraId="5696843B" w14:textId="3384913D" w:rsidR="0036684A" w:rsidRPr="00860F96" w:rsidRDefault="0036684A" w:rsidP="0036684A">
            <w:pPr>
              <w:spacing w:after="0" w:line="240" w:lineRule="auto"/>
              <w:jc w:val="both"/>
              <w:rPr>
                <w:rFonts w:cs="Calibri"/>
                <w:b/>
                <w:bCs/>
                <w:color w:val="365F91"/>
              </w:rPr>
            </w:pPr>
          </w:p>
        </w:tc>
        <w:tc>
          <w:tcPr>
            <w:tcW w:w="2743" w:type="dxa"/>
            <w:gridSpan w:val="2"/>
            <w:shd w:val="clear" w:color="auto" w:fill="auto"/>
            <w:noWrap/>
            <w:hideMark/>
          </w:tcPr>
          <w:p w14:paraId="675BB3CE" w14:textId="7FC4ABE5" w:rsidR="0036684A" w:rsidRPr="00860F96" w:rsidRDefault="007237A9" w:rsidP="0036684A">
            <w:pPr>
              <w:spacing w:after="0" w:line="240" w:lineRule="auto"/>
              <w:jc w:val="center"/>
              <w:rPr>
                <w:rFonts w:cs="Calibri"/>
                <w:b/>
                <w:bCs/>
                <w:color w:val="365F91"/>
              </w:rPr>
            </w:pPr>
            <w:r>
              <w:rPr>
                <w:rFonts w:cs="Calibri"/>
                <w:b/>
                <w:bCs/>
                <w:color w:val="365F91"/>
              </w:rPr>
              <w:t>2017</w:t>
            </w:r>
          </w:p>
        </w:tc>
        <w:tc>
          <w:tcPr>
            <w:tcW w:w="2743" w:type="dxa"/>
            <w:gridSpan w:val="2"/>
            <w:shd w:val="clear" w:color="auto" w:fill="auto"/>
            <w:noWrap/>
            <w:hideMark/>
          </w:tcPr>
          <w:p w14:paraId="440DE703" w14:textId="37036F1F" w:rsidR="0036684A" w:rsidRPr="00860F96" w:rsidRDefault="007237A9" w:rsidP="0036684A">
            <w:pPr>
              <w:spacing w:after="0" w:line="240" w:lineRule="auto"/>
              <w:jc w:val="center"/>
              <w:rPr>
                <w:rFonts w:cs="Calibri"/>
                <w:b/>
                <w:bCs/>
                <w:color w:val="365F91"/>
              </w:rPr>
            </w:pPr>
            <w:r>
              <w:rPr>
                <w:rFonts w:cs="Calibri"/>
                <w:b/>
                <w:bCs/>
                <w:color w:val="365F91"/>
              </w:rPr>
              <w:t>2018</w:t>
            </w:r>
          </w:p>
        </w:tc>
      </w:tr>
      <w:tr w:rsidR="0036684A" w:rsidRPr="00860F96" w14:paraId="67B36374" w14:textId="77777777" w:rsidTr="00EF26B3">
        <w:trPr>
          <w:trHeight w:val="315"/>
        </w:trPr>
        <w:tc>
          <w:tcPr>
            <w:tcW w:w="2405" w:type="dxa"/>
            <w:vMerge/>
            <w:shd w:val="clear" w:color="auto" w:fill="auto"/>
            <w:hideMark/>
          </w:tcPr>
          <w:p w14:paraId="749CED4D" w14:textId="77777777" w:rsidR="0036684A" w:rsidRPr="00860F96" w:rsidRDefault="0036684A" w:rsidP="0036684A">
            <w:pPr>
              <w:spacing w:after="0" w:line="240" w:lineRule="auto"/>
              <w:jc w:val="both"/>
              <w:rPr>
                <w:rFonts w:cs="Calibri"/>
                <w:b/>
                <w:bCs/>
                <w:color w:val="365F91"/>
              </w:rPr>
            </w:pPr>
          </w:p>
        </w:tc>
        <w:tc>
          <w:tcPr>
            <w:tcW w:w="1125" w:type="dxa"/>
            <w:vMerge/>
            <w:shd w:val="clear" w:color="auto" w:fill="auto"/>
            <w:hideMark/>
          </w:tcPr>
          <w:p w14:paraId="43489C6E" w14:textId="77777777" w:rsidR="0036684A" w:rsidRPr="00860F96" w:rsidRDefault="0036684A" w:rsidP="0036684A">
            <w:pPr>
              <w:spacing w:after="0" w:line="240" w:lineRule="auto"/>
              <w:jc w:val="both"/>
              <w:rPr>
                <w:rFonts w:cs="Calibri"/>
                <w:b/>
                <w:bCs/>
                <w:color w:val="365F91"/>
              </w:rPr>
            </w:pPr>
          </w:p>
        </w:tc>
        <w:tc>
          <w:tcPr>
            <w:tcW w:w="1410" w:type="dxa"/>
            <w:shd w:val="clear" w:color="auto" w:fill="auto"/>
            <w:noWrap/>
            <w:hideMark/>
          </w:tcPr>
          <w:p w14:paraId="53A612BC" w14:textId="77777777" w:rsidR="0036684A" w:rsidRPr="00860F96" w:rsidRDefault="0036684A" w:rsidP="0036684A">
            <w:pPr>
              <w:spacing w:after="0" w:line="240" w:lineRule="auto"/>
              <w:jc w:val="both"/>
              <w:rPr>
                <w:rFonts w:cs="Calibri"/>
                <w:b/>
                <w:bCs/>
                <w:color w:val="365F91"/>
              </w:rPr>
            </w:pPr>
            <w:r w:rsidRPr="00860F96">
              <w:rPr>
                <w:rFonts w:cs="Calibri"/>
                <w:b/>
                <w:bCs/>
                <w:color w:val="365F91"/>
              </w:rPr>
              <w:t>Population In Need</w:t>
            </w:r>
          </w:p>
        </w:tc>
        <w:tc>
          <w:tcPr>
            <w:tcW w:w="1333" w:type="dxa"/>
            <w:shd w:val="clear" w:color="auto" w:fill="auto"/>
            <w:noWrap/>
            <w:hideMark/>
          </w:tcPr>
          <w:p w14:paraId="252989EB" w14:textId="0528F801" w:rsidR="0036684A" w:rsidRPr="00860F96" w:rsidRDefault="0036684A" w:rsidP="0036684A">
            <w:pPr>
              <w:spacing w:after="0" w:line="240" w:lineRule="auto"/>
              <w:jc w:val="both"/>
              <w:rPr>
                <w:rFonts w:cs="Calibri"/>
                <w:b/>
                <w:bCs/>
                <w:color w:val="365F91"/>
              </w:rPr>
            </w:pPr>
            <w:r w:rsidRPr="00860F96">
              <w:rPr>
                <w:rFonts w:cs="Calibri"/>
                <w:b/>
                <w:bCs/>
                <w:color w:val="365F91"/>
              </w:rPr>
              <w:t>Target Population</w:t>
            </w:r>
            <w:r w:rsidR="007169FA">
              <w:rPr>
                <w:rStyle w:val="FootnoteReference"/>
              </w:rPr>
              <w:footnoteReference w:id="1"/>
            </w:r>
          </w:p>
        </w:tc>
        <w:tc>
          <w:tcPr>
            <w:tcW w:w="1410" w:type="dxa"/>
            <w:shd w:val="clear" w:color="auto" w:fill="auto"/>
            <w:noWrap/>
            <w:hideMark/>
          </w:tcPr>
          <w:p w14:paraId="459CCB1F" w14:textId="77777777" w:rsidR="0036684A" w:rsidRPr="00860F96" w:rsidRDefault="0036684A" w:rsidP="0036684A">
            <w:pPr>
              <w:spacing w:after="0" w:line="240" w:lineRule="auto"/>
              <w:jc w:val="both"/>
              <w:rPr>
                <w:rFonts w:cs="Calibri"/>
                <w:b/>
                <w:bCs/>
                <w:color w:val="365F91"/>
              </w:rPr>
            </w:pPr>
            <w:r w:rsidRPr="00860F96">
              <w:rPr>
                <w:rFonts w:cs="Calibri"/>
                <w:b/>
                <w:bCs/>
                <w:color w:val="365F91"/>
              </w:rPr>
              <w:t>Population In Need</w:t>
            </w:r>
          </w:p>
        </w:tc>
        <w:tc>
          <w:tcPr>
            <w:tcW w:w="1333" w:type="dxa"/>
            <w:shd w:val="clear" w:color="auto" w:fill="auto"/>
            <w:noWrap/>
            <w:hideMark/>
          </w:tcPr>
          <w:p w14:paraId="2B293A6E" w14:textId="77777777" w:rsidR="0036684A" w:rsidRPr="00860F96" w:rsidRDefault="0036684A" w:rsidP="0036684A">
            <w:pPr>
              <w:spacing w:after="0" w:line="240" w:lineRule="auto"/>
              <w:jc w:val="both"/>
              <w:rPr>
                <w:rFonts w:cs="Calibri"/>
                <w:b/>
                <w:bCs/>
                <w:color w:val="365F91"/>
              </w:rPr>
            </w:pPr>
            <w:r w:rsidRPr="00860F96">
              <w:rPr>
                <w:rFonts w:cs="Calibri"/>
                <w:b/>
                <w:bCs/>
                <w:color w:val="365F91"/>
              </w:rPr>
              <w:t>Target Population</w:t>
            </w:r>
          </w:p>
        </w:tc>
      </w:tr>
      <w:tr w:rsidR="0036684A" w:rsidRPr="00860F96" w14:paraId="60E93092" w14:textId="77777777" w:rsidTr="00EF26B3">
        <w:trPr>
          <w:trHeight w:val="315"/>
        </w:trPr>
        <w:tc>
          <w:tcPr>
            <w:tcW w:w="2405" w:type="dxa"/>
            <w:vMerge w:val="restart"/>
            <w:shd w:val="clear" w:color="auto" w:fill="auto"/>
            <w:noWrap/>
            <w:hideMark/>
          </w:tcPr>
          <w:p w14:paraId="67FB3CA5" w14:textId="19CAC6B7" w:rsidR="0036684A" w:rsidRPr="00860F96" w:rsidRDefault="0036684A" w:rsidP="007237A9">
            <w:pPr>
              <w:spacing w:after="0" w:line="240" w:lineRule="auto"/>
              <w:jc w:val="both"/>
              <w:rPr>
                <w:rFonts w:cs="Calibri"/>
                <w:color w:val="365F91"/>
              </w:rPr>
            </w:pPr>
            <w:r w:rsidRPr="00860F96">
              <w:rPr>
                <w:rFonts w:cs="Calibri"/>
                <w:color w:val="365F91"/>
              </w:rPr>
              <w:t>Syrian Refugees</w:t>
            </w:r>
          </w:p>
        </w:tc>
        <w:tc>
          <w:tcPr>
            <w:tcW w:w="1125" w:type="dxa"/>
            <w:shd w:val="clear" w:color="auto" w:fill="auto"/>
            <w:noWrap/>
            <w:hideMark/>
          </w:tcPr>
          <w:p w14:paraId="2C52682D" w14:textId="77777777" w:rsidR="0036684A" w:rsidRPr="00860F96" w:rsidRDefault="0036684A" w:rsidP="0036684A">
            <w:pPr>
              <w:spacing w:after="0" w:line="240" w:lineRule="auto"/>
              <w:jc w:val="both"/>
              <w:rPr>
                <w:rFonts w:cs="Calibri"/>
                <w:color w:val="365F91"/>
              </w:rPr>
            </w:pPr>
            <w:r w:rsidRPr="00860F96">
              <w:rPr>
                <w:rFonts w:cs="Calibri"/>
                <w:color w:val="365F91"/>
              </w:rPr>
              <w:t>Men</w:t>
            </w:r>
          </w:p>
        </w:tc>
        <w:tc>
          <w:tcPr>
            <w:tcW w:w="1410" w:type="dxa"/>
            <w:shd w:val="clear" w:color="auto" w:fill="auto"/>
            <w:noWrap/>
            <w:hideMark/>
          </w:tcPr>
          <w:p w14:paraId="70733ED7"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103EBCAA"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c>
          <w:tcPr>
            <w:tcW w:w="1410" w:type="dxa"/>
            <w:shd w:val="clear" w:color="auto" w:fill="auto"/>
            <w:noWrap/>
            <w:hideMark/>
          </w:tcPr>
          <w:p w14:paraId="51D8714A"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777F122D"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r>
      <w:tr w:rsidR="0036684A" w:rsidRPr="00860F96" w14:paraId="5AB4EB78" w14:textId="77777777" w:rsidTr="00EF26B3">
        <w:trPr>
          <w:trHeight w:val="315"/>
        </w:trPr>
        <w:tc>
          <w:tcPr>
            <w:tcW w:w="2405" w:type="dxa"/>
            <w:vMerge/>
            <w:shd w:val="clear" w:color="auto" w:fill="auto"/>
            <w:hideMark/>
          </w:tcPr>
          <w:p w14:paraId="6CF9445A" w14:textId="77777777" w:rsidR="0036684A" w:rsidRPr="00860F96" w:rsidRDefault="0036684A" w:rsidP="0036684A">
            <w:pPr>
              <w:spacing w:after="0" w:line="240" w:lineRule="auto"/>
              <w:jc w:val="both"/>
              <w:rPr>
                <w:rFonts w:cs="Calibri"/>
                <w:color w:val="365F91"/>
              </w:rPr>
            </w:pPr>
          </w:p>
        </w:tc>
        <w:tc>
          <w:tcPr>
            <w:tcW w:w="1125" w:type="dxa"/>
            <w:shd w:val="clear" w:color="auto" w:fill="auto"/>
            <w:noWrap/>
            <w:hideMark/>
          </w:tcPr>
          <w:p w14:paraId="31C01F71" w14:textId="77777777" w:rsidR="0036684A" w:rsidRPr="00860F96" w:rsidRDefault="0036684A" w:rsidP="0036684A">
            <w:pPr>
              <w:spacing w:after="0" w:line="240" w:lineRule="auto"/>
              <w:jc w:val="both"/>
              <w:rPr>
                <w:rFonts w:cs="Calibri"/>
                <w:color w:val="365F91"/>
              </w:rPr>
            </w:pPr>
            <w:r w:rsidRPr="00860F96">
              <w:rPr>
                <w:rFonts w:cs="Calibri"/>
                <w:color w:val="365F91"/>
              </w:rPr>
              <w:t>Women</w:t>
            </w:r>
          </w:p>
        </w:tc>
        <w:tc>
          <w:tcPr>
            <w:tcW w:w="1410" w:type="dxa"/>
            <w:shd w:val="clear" w:color="auto" w:fill="auto"/>
            <w:noWrap/>
            <w:hideMark/>
          </w:tcPr>
          <w:p w14:paraId="3282F783"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655E1EAD"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c>
          <w:tcPr>
            <w:tcW w:w="1410" w:type="dxa"/>
            <w:shd w:val="clear" w:color="auto" w:fill="auto"/>
            <w:noWrap/>
            <w:hideMark/>
          </w:tcPr>
          <w:p w14:paraId="66CBB4A1"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2FDD5FE7"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r>
      <w:tr w:rsidR="0036684A" w:rsidRPr="00860F96" w14:paraId="46ACD102" w14:textId="77777777" w:rsidTr="00EF26B3">
        <w:trPr>
          <w:trHeight w:val="315"/>
        </w:trPr>
        <w:tc>
          <w:tcPr>
            <w:tcW w:w="2405" w:type="dxa"/>
            <w:vMerge/>
            <w:shd w:val="clear" w:color="auto" w:fill="auto"/>
            <w:hideMark/>
          </w:tcPr>
          <w:p w14:paraId="69BA5087" w14:textId="77777777" w:rsidR="0036684A" w:rsidRPr="00860F96" w:rsidRDefault="0036684A" w:rsidP="0036684A">
            <w:pPr>
              <w:spacing w:after="0" w:line="240" w:lineRule="auto"/>
              <w:jc w:val="both"/>
              <w:rPr>
                <w:rFonts w:cs="Calibri"/>
                <w:color w:val="365F91"/>
              </w:rPr>
            </w:pPr>
          </w:p>
        </w:tc>
        <w:tc>
          <w:tcPr>
            <w:tcW w:w="1125" w:type="dxa"/>
            <w:shd w:val="clear" w:color="auto" w:fill="auto"/>
            <w:noWrap/>
            <w:hideMark/>
          </w:tcPr>
          <w:p w14:paraId="2BB04780" w14:textId="77777777" w:rsidR="0036684A" w:rsidRPr="00860F96" w:rsidRDefault="0036684A" w:rsidP="0036684A">
            <w:pPr>
              <w:spacing w:after="0" w:line="240" w:lineRule="auto"/>
              <w:jc w:val="both"/>
              <w:rPr>
                <w:rFonts w:cs="Calibri"/>
                <w:color w:val="365F91"/>
              </w:rPr>
            </w:pPr>
            <w:r w:rsidRPr="00860F96">
              <w:rPr>
                <w:rFonts w:cs="Calibri"/>
                <w:color w:val="365F91"/>
              </w:rPr>
              <w:t>Boys</w:t>
            </w:r>
          </w:p>
        </w:tc>
        <w:tc>
          <w:tcPr>
            <w:tcW w:w="1410" w:type="dxa"/>
            <w:shd w:val="clear" w:color="auto" w:fill="auto"/>
            <w:noWrap/>
            <w:hideMark/>
          </w:tcPr>
          <w:p w14:paraId="24B3C807"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200D75CF"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c>
          <w:tcPr>
            <w:tcW w:w="1410" w:type="dxa"/>
            <w:shd w:val="clear" w:color="auto" w:fill="auto"/>
            <w:noWrap/>
            <w:hideMark/>
          </w:tcPr>
          <w:p w14:paraId="3F6D41B1"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5D7E05AE"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r>
      <w:tr w:rsidR="0036684A" w:rsidRPr="00860F96" w14:paraId="4C015BC1" w14:textId="77777777" w:rsidTr="00EF26B3">
        <w:trPr>
          <w:trHeight w:val="315"/>
        </w:trPr>
        <w:tc>
          <w:tcPr>
            <w:tcW w:w="2405" w:type="dxa"/>
            <w:vMerge/>
            <w:shd w:val="clear" w:color="auto" w:fill="auto"/>
            <w:hideMark/>
          </w:tcPr>
          <w:p w14:paraId="6EDB09AC" w14:textId="77777777" w:rsidR="0036684A" w:rsidRPr="00860F96" w:rsidRDefault="0036684A" w:rsidP="0036684A">
            <w:pPr>
              <w:spacing w:after="0" w:line="240" w:lineRule="auto"/>
              <w:jc w:val="both"/>
              <w:rPr>
                <w:rFonts w:cs="Calibri"/>
                <w:color w:val="365F91"/>
              </w:rPr>
            </w:pPr>
          </w:p>
        </w:tc>
        <w:tc>
          <w:tcPr>
            <w:tcW w:w="1125" w:type="dxa"/>
            <w:shd w:val="clear" w:color="auto" w:fill="auto"/>
            <w:noWrap/>
            <w:hideMark/>
          </w:tcPr>
          <w:p w14:paraId="640F046B" w14:textId="77777777" w:rsidR="0036684A" w:rsidRPr="00860F96" w:rsidRDefault="0036684A" w:rsidP="0036684A">
            <w:pPr>
              <w:spacing w:after="0" w:line="240" w:lineRule="auto"/>
              <w:jc w:val="both"/>
              <w:rPr>
                <w:rFonts w:cs="Calibri"/>
                <w:color w:val="365F91"/>
              </w:rPr>
            </w:pPr>
            <w:r w:rsidRPr="00860F96">
              <w:rPr>
                <w:rFonts w:cs="Calibri"/>
                <w:color w:val="365F91"/>
              </w:rPr>
              <w:t>Girls</w:t>
            </w:r>
          </w:p>
        </w:tc>
        <w:tc>
          <w:tcPr>
            <w:tcW w:w="1410" w:type="dxa"/>
            <w:shd w:val="clear" w:color="auto" w:fill="auto"/>
            <w:noWrap/>
            <w:hideMark/>
          </w:tcPr>
          <w:p w14:paraId="2F295D4E"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60ED4A68"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c>
          <w:tcPr>
            <w:tcW w:w="1410" w:type="dxa"/>
            <w:shd w:val="clear" w:color="auto" w:fill="auto"/>
            <w:noWrap/>
            <w:hideMark/>
          </w:tcPr>
          <w:p w14:paraId="0A4C6627"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2FF7AF00"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r>
      <w:tr w:rsidR="000636EE" w:rsidRPr="00860F96" w14:paraId="42CE868A" w14:textId="77777777" w:rsidTr="00EF26B3">
        <w:trPr>
          <w:trHeight w:val="315"/>
        </w:trPr>
        <w:tc>
          <w:tcPr>
            <w:tcW w:w="3530" w:type="dxa"/>
            <w:gridSpan w:val="2"/>
            <w:shd w:val="clear" w:color="auto" w:fill="auto"/>
          </w:tcPr>
          <w:p w14:paraId="31886DCC" w14:textId="4207E817" w:rsidR="000636EE" w:rsidRPr="00860F96" w:rsidRDefault="000636EE" w:rsidP="00AD70E5">
            <w:pPr>
              <w:spacing w:after="0" w:line="240" w:lineRule="auto"/>
              <w:jc w:val="right"/>
              <w:rPr>
                <w:rFonts w:cs="Calibri"/>
                <w:color w:val="365F91"/>
              </w:rPr>
            </w:pPr>
            <w:r>
              <w:rPr>
                <w:rFonts w:cs="Calibri"/>
                <w:color w:val="365F91"/>
              </w:rPr>
              <w:t>Sub Total</w:t>
            </w:r>
          </w:p>
        </w:tc>
        <w:tc>
          <w:tcPr>
            <w:tcW w:w="1410" w:type="dxa"/>
            <w:shd w:val="clear" w:color="auto" w:fill="auto"/>
            <w:noWrap/>
          </w:tcPr>
          <w:p w14:paraId="59E8EE18" w14:textId="77777777" w:rsidR="000636EE" w:rsidRPr="00860F96" w:rsidRDefault="000636EE" w:rsidP="0036684A">
            <w:pPr>
              <w:spacing w:after="0" w:line="240" w:lineRule="auto"/>
              <w:jc w:val="both"/>
              <w:rPr>
                <w:rFonts w:cs="Calibri"/>
                <w:color w:val="365F91"/>
              </w:rPr>
            </w:pPr>
          </w:p>
        </w:tc>
        <w:tc>
          <w:tcPr>
            <w:tcW w:w="1333" w:type="dxa"/>
            <w:shd w:val="clear" w:color="auto" w:fill="auto"/>
            <w:noWrap/>
          </w:tcPr>
          <w:p w14:paraId="5802F764" w14:textId="77777777" w:rsidR="000636EE" w:rsidRPr="00860F96" w:rsidRDefault="000636EE" w:rsidP="0036684A">
            <w:pPr>
              <w:spacing w:after="0" w:line="240" w:lineRule="auto"/>
              <w:jc w:val="both"/>
              <w:rPr>
                <w:rFonts w:cs="Calibri"/>
                <w:color w:val="365F91"/>
              </w:rPr>
            </w:pPr>
          </w:p>
        </w:tc>
        <w:tc>
          <w:tcPr>
            <w:tcW w:w="1410" w:type="dxa"/>
            <w:shd w:val="clear" w:color="auto" w:fill="auto"/>
            <w:noWrap/>
          </w:tcPr>
          <w:p w14:paraId="04D9AE05" w14:textId="77777777" w:rsidR="000636EE" w:rsidRPr="00860F96" w:rsidRDefault="000636EE" w:rsidP="0036684A">
            <w:pPr>
              <w:spacing w:after="0" w:line="240" w:lineRule="auto"/>
              <w:jc w:val="both"/>
              <w:rPr>
                <w:rFonts w:cs="Calibri"/>
                <w:color w:val="365F91"/>
              </w:rPr>
            </w:pPr>
          </w:p>
        </w:tc>
        <w:tc>
          <w:tcPr>
            <w:tcW w:w="1333" w:type="dxa"/>
            <w:shd w:val="clear" w:color="auto" w:fill="auto"/>
            <w:noWrap/>
          </w:tcPr>
          <w:p w14:paraId="2DF59E81" w14:textId="77777777" w:rsidR="000636EE" w:rsidRPr="00860F96" w:rsidRDefault="000636EE" w:rsidP="0036684A">
            <w:pPr>
              <w:spacing w:after="0" w:line="240" w:lineRule="auto"/>
              <w:jc w:val="both"/>
              <w:rPr>
                <w:rFonts w:cs="Calibri"/>
                <w:color w:val="365F91"/>
              </w:rPr>
            </w:pPr>
          </w:p>
        </w:tc>
      </w:tr>
      <w:tr w:rsidR="0036684A" w:rsidRPr="00860F96" w14:paraId="07640164" w14:textId="77777777" w:rsidTr="00EF26B3">
        <w:trPr>
          <w:trHeight w:val="315"/>
        </w:trPr>
        <w:tc>
          <w:tcPr>
            <w:tcW w:w="2405" w:type="dxa"/>
            <w:vMerge w:val="restart"/>
            <w:shd w:val="clear" w:color="auto" w:fill="auto"/>
            <w:noWrap/>
            <w:hideMark/>
          </w:tcPr>
          <w:p w14:paraId="70372AA1" w14:textId="55A989BC" w:rsidR="0036684A" w:rsidRPr="00860F96" w:rsidRDefault="0036684A" w:rsidP="00AD5CB2">
            <w:pPr>
              <w:spacing w:after="0" w:line="240" w:lineRule="auto"/>
              <w:jc w:val="both"/>
              <w:rPr>
                <w:rFonts w:cs="Calibri"/>
                <w:color w:val="365F91"/>
              </w:rPr>
            </w:pPr>
            <w:r w:rsidRPr="00860F96">
              <w:rPr>
                <w:rFonts w:cs="Calibri"/>
                <w:color w:val="365F91"/>
              </w:rPr>
              <w:t xml:space="preserve">Members of </w:t>
            </w:r>
            <w:r w:rsidR="00AD5CB2">
              <w:rPr>
                <w:rFonts w:cs="Calibri"/>
                <w:color w:val="365F91"/>
              </w:rPr>
              <w:t>Impacted</w:t>
            </w:r>
            <w:r w:rsidR="00AD5CB2" w:rsidRPr="00860F96">
              <w:rPr>
                <w:rFonts w:cs="Calibri"/>
                <w:color w:val="365F91"/>
              </w:rPr>
              <w:t xml:space="preserve"> </w:t>
            </w:r>
            <w:r w:rsidRPr="00860F96">
              <w:rPr>
                <w:rFonts w:cs="Calibri"/>
                <w:color w:val="365F91"/>
              </w:rPr>
              <w:t>Communities</w:t>
            </w:r>
          </w:p>
        </w:tc>
        <w:tc>
          <w:tcPr>
            <w:tcW w:w="1125" w:type="dxa"/>
            <w:shd w:val="clear" w:color="auto" w:fill="auto"/>
            <w:noWrap/>
            <w:hideMark/>
          </w:tcPr>
          <w:p w14:paraId="0F6B4A0B" w14:textId="77777777" w:rsidR="0036684A" w:rsidRPr="00860F96" w:rsidRDefault="0036684A" w:rsidP="0036684A">
            <w:pPr>
              <w:spacing w:after="0" w:line="240" w:lineRule="auto"/>
              <w:jc w:val="both"/>
              <w:rPr>
                <w:rFonts w:cs="Calibri"/>
                <w:color w:val="365F91"/>
              </w:rPr>
            </w:pPr>
            <w:r w:rsidRPr="00860F96">
              <w:rPr>
                <w:rFonts w:cs="Calibri"/>
                <w:color w:val="365F91"/>
              </w:rPr>
              <w:t>Men</w:t>
            </w:r>
          </w:p>
        </w:tc>
        <w:tc>
          <w:tcPr>
            <w:tcW w:w="1410" w:type="dxa"/>
            <w:shd w:val="clear" w:color="auto" w:fill="auto"/>
            <w:noWrap/>
            <w:hideMark/>
          </w:tcPr>
          <w:p w14:paraId="22043CAC"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17986090"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c>
          <w:tcPr>
            <w:tcW w:w="1410" w:type="dxa"/>
            <w:shd w:val="clear" w:color="auto" w:fill="auto"/>
            <w:noWrap/>
            <w:hideMark/>
          </w:tcPr>
          <w:p w14:paraId="4BBD3221"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3438F035"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r>
      <w:tr w:rsidR="0036684A" w:rsidRPr="00860F96" w14:paraId="54C4EBEA" w14:textId="77777777" w:rsidTr="00EF26B3">
        <w:trPr>
          <w:trHeight w:val="315"/>
        </w:trPr>
        <w:tc>
          <w:tcPr>
            <w:tcW w:w="2405" w:type="dxa"/>
            <w:vMerge/>
            <w:shd w:val="clear" w:color="auto" w:fill="auto"/>
            <w:hideMark/>
          </w:tcPr>
          <w:p w14:paraId="22960E88" w14:textId="77777777" w:rsidR="0036684A" w:rsidRPr="00860F96" w:rsidRDefault="0036684A" w:rsidP="0036684A">
            <w:pPr>
              <w:spacing w:after="0" w:line="240" w:lineRule="auto"/>
              <w:jc w:val="both"/>
              <w:rPr>
                <w:rFonts w:cs="Calibri"/>
                <w:color w:val="365F91"/>
              </w:rPr>
            </w:pPr>
          </w:p>
        </w:tc>
        <w:tc>
          <w:tcPr>
            <w:tcW w:w="1125" w:type="dxa"/>
            <w:shd w:val="clear" w:color="auto" w:fill="auto"/>
            <w:noWrap/>
            <w:hideMark/>
          </w:tcPr>
          <w:p w14:paraId="71B82988" w14:textId="77777777" w:rsidR="0036684A" w:rsidRPr="00860F96" w:rsidRDefault="0036684A" w:rsidP="0036684A">
            <w:pPr>
              <w:spacing w:after="0" w:line="240" w:lineRule="auto"/>
              <w:jc w:val="both"/>
              <w:rPr>
                <w:rFonts w:cs="Calibri"/>
                <w:color w:val="365F91"/>
              </w:rPr>
            </w:pPr>
            <w:r w:rsidRPr="00860F96">
              <w:rPr>
                <w:rFonts w:cs="Calibri"/>
                <w:color w:val="365F91"/>
              </w:rPr>
              <w:t>Women</w:t>
            </w:r>
          </w:p>
        </w:tc>
        <w:tc>
          <w:tcPr>
            <w:tcW w:w="1410" w:type="dxa"/>
            <w:shd w:val="clear" w:color="auto" w:fill="auto"/>
            <w:noWrap/>
            <w:hideMark/>
          </w:tcPr>
          <w:p w14:paraId="411E341A"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3EC1A04A"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c>
          <w:tcPr>
            <w:tcW w:w="1410" w:type="dxa"/>
            <w:shd w:val="clear" w:color="auto" w:fill="auto"/>
            <w:noWrap/>
            <w:hideMark/>
          </w:tcPr>
          <w:p w14:paraId="252EFE5E"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16E11A91"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r>
      <w:tr w:rsidR="0036684A" w:rsidRPr="00860F96" w14:paraId="6A5FA688" w14:textId="77777777" w:rsidTr="00EF26B3">
        <w:trPr>
          <w:trHeight w:val="315"/>
        </w:trPr>
        <w:tc>
          <w:tcPr>
            <w:tcW w:w="2405" w:type="dxa"/>
            <w:vMerge/>
            <w:shd w:val="clear" w:color="auto" w:fill="auto"/>
            <w:hideMark/>
          </w:tcPr>
          <w:p w14:paraId="219B558A" w14:textId="77777777" w:rsidR="0036684A" w:rsidRPr="00860F96" w:rsidRDefault="0036684A" w:rsidP="0036684A">
            <w:pPr>
              <w:spacing w:after="0" w:line="240" w:lineRule="auto"/>
              <w:jc w:val="both"/>
              <w:rPr>
                <w:rFonts w:cs="Calibri"/>
                <w:color w:val="365F91"/>
              </w:rPr>
            </w:pPr>
          </w:p>
        </w:tc>
        <w:tc>
          <w:tcPr>
            <w:tcW w:w="1125" w:type="dxa"/>
            <w:shd w:val="clear" w:color="auto" w:fill="auto"/>
            <w:noWrap/>
            <w:hideMark/>
          </w:tcPr>
          <w:p w14:paraId="5F2D4754" w14:textId="77777777" w:rsidR="0036684A" w:rsidRPr="00860F96" w:rsidRDefault="0036684A" w:rsidP="0036684A">
            <w:pPr>
              <w:spacing w:after="0" w:line="240" w:lineRule="auto"/>
              <w:jc w:val="both"/>
              <w:rPr>
                <w:rFonts w:cs="Calibri"/>
                <w:color w:val="365F91"/>
              </w:rPr>
            </w:pPr>
            <w:r w:rsidRPr="00860F96">
              <w:rPr>
                <w:rFonts w:cs="Calibri"/>
                <w:color w:val="365F91"/>
              </w:rPr>
              <w:t>Boys</w:t>
            </w:r>
          </w:p>
        </w:tc>
        <w:tc>
          <w:tcPr>
            <w:tcW w:w="1410" w:type="dxa"/>
            <w:shd w:val="clear" w:color="auto" w:fill="auto"/>
            <w:noWrap/>
            <w:hideMark/>
          </w:tcPr>
          <w:p w14:paraId="67164432"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5C431478"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c>
          <w:tcPr>
            <w:tcW w:w="1410" w:type="dxa"/>
            <w:shd w:val="clear" w:color="auto" w:fill="auto"/>
            <w:noWrap/>
            <w:hideMark/>
          </w:tcPr>
          <w:p w14:paraId="1475256D"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6D29744D"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r>
      <w:tr w:rsidR="0036684A" w:rsidRPr="00860F96" w14:paraId="556EE7BF" w14:textId="77777777" w:rsidTr="00EF26B3">
        <w:trPr>
          <w:trHeight w:val="315"/>
        </w:trPr>
        <w:tc>
          <w:tcPr>
            <w:tcW w:w="2405" w:type="dxa"/>
            <w:vMerge/>
            <w:shd w:val="clear" w:color="auto" w:fill="auto"/>
            <w:hideMark/>
          </w:tcPr>
          <w:p w14:paraId="72849348" w14:textId="77777777" w:rsidR="0036684A" w:rsidRPr="00860F96" w:rsidRDefault="0036684A" w:rsidP="0036684A">
            <w:pPr>
              <w:spacing w:after="0" w:line="240" w:lineRule="auto"/>
              <w:jc w:val="both"/>
              <w:rPr>
                <w:rFonts w:cs="Calibri"/>
                <w:color w:val="365F91"/>
              </w:rPr>
            </w:pPr>
          </w:p>
        </w:tc>
        <w:tc>
          <w:tcPr>
            <w:tcW w:w="1125" w:type="dxa"/>
            <w:shd w:val="clear" w:color="auto" w:fill="auto"/>
            <w:noWrap/>
            <w:hideMark/>
          </w:tcPr>
          <w:p w14:paraId="6313363A" w14:textId="77777777" w:rsidR="0036684A" w:rsidRPr="00860F96" w:rsidRDefault="0036684A" w:rsidP="0036684A">
            <w:pPr>
              <w:spacing w:after="0" w:line="240" w:lineRule="auto"/>
              <w:jc w:val="both"/>
              <w:rPr>
                <w:rFonts w:cs="Calibri"/>
                <w:color w:val="365F91"/>
              </w:rPr>
            </w:pPr>
            <w:r w:rsidRPr="00860F96">
              <w:rPr>
                <w:rFonts w:cs="Calibri"/>
                <w:color w:val="365F91"/>
              </w:rPr>
              <w:t>Girls</w:t>
            </w:r>
          </w:p>
        </w:tc>
        <w:tc>
          <w:tcPr>
            <w:tcW w:w="1410" w:type="dxa"/>
            <w:shd w:val="clear" w:color="auto" w:fill="auto"/>
            <w:noWrap/>
            <w:hideMark/>
          </w:tcPr>
          <w:p w14:paraId="73143FAF"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6ADC1D00"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c>
          <w:tcPr>
            <w:tcW w:w="1410" w:type="dxa"/>
            <w:shd w:val="clear" w:color="auto" w:fill="auto"/>
            <w:noWrap/>
            <w:hideMark/>
          </w:tcPr>
          <w:p w14:paraId="19516FBB"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64380D9B"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r>
      <w:tr w:rsidR="000636EE" w:rsidRPr="00860F96" w14:paraId="51412BC5" w14:textId="77777777" w:rsidTr="00EF26B3">
        <w:trPr>
          <w:trHeight w:val="315"/>
        </w:trPr>
        <w:tc>
          <w:tcPr>
            <w:tcW w:w="3530" w:type="dxa"/>
            <w:gridSpan w:val="2"/>
            <w:shd w:val="clear" w:color="auto" w:fill="auto"/>
          </w:tcPr>
          <w:p w14:paraId="01937D91" w14:textId="49DDC7A6" w:rsidR="000636EE" w:rsidRPr="00860F96" w:rsidRDefault="000636EE" w:rsidP="00AD70E5">
            <w:pPr>
              <w:spacing w:after="0" w:line="240" w:lineRule="auto"/>
              <w:jc w:val="right"/>
              <w:rPr>
                <w:rFonts w:cs="Calibri"/>
                <w:color w:val="365F91"/>
              </w:rPr>
            </w:pPr>
            <w:r>
              <w:rPr>
                <w:rFonts w:cs="Calibri"/>
                <w:color w:val="365F91"/>
              </w:rPr>
              <w:t>Sub Total</w:t>
            </w:r>
          </w:p>
        </w:tc>
        <w:tc>
          <w:tcPr>
            <w:tcW w:w="1410" w:type="dxa"/>
            <w:shd w:val="clear" w:color="auto" w:fill="auto"/>
            <w:noWrap/>
          </w:tcPr>
          <w:p w14:paraId="1244DDE6" w14:textId="77777777" w:rsidR="000636EE" w:rsidRPr="00860F96" w:rsidRDefault="000636EE" w:rsidP="0036684A">
            <w:pPr>
              <w:spacing w:after="0" w:line="240" w:lineRule="auto"/>
              <w:jc w:val="both"/>
              <w:rPr>
                <w:rFonts w:cs="Calibri"/>
                <w:color w:val="365F91"/>
              </w:rPr>
            </w:pPr>
          </w:p>
        </w:tc>
        <w:tc>
          <w:tcPr>
            <w:tcW w:w="1333" w:type="dxa"/>
            <w:shd w:val="clear" w:color="auto" w:fill="auto"/>
            <w:noWrap/>
          </w:tcPr>
          <w:p w14:paraId="77017933" w14:textId="77777777" w:rsidR="000636EE" w:rsidRPr="00860F96" w:rsidRDefault="000636EE" w:rsidP="0036684A">
            <w:pPr>
              <w:spacing w:after="0" w:line="240" w:lineRule="auto"/>
              <w:jc w:val="both"/>
              <w:rPr>
                <w:rFonts w:cs="Calibri"/>
                <w:color w:val="365F91"/>
              </w:rPr>
            </w:pPr>
          </w:p>
        </w:tc>
        <w:tc>
          <w:tcPr>
            <w:tcW w:w="1410" w:type="dxa"/>
            <w:shd w:val="clear" w:color="auto" w:fill="auto"/>
            <w:noWrap/>
          </w:tcPr>
          <w:p w14:paraId="0E938B29" w14:textId="77777777" w:rsidR="000636EE" w:rsidRPr="00860F96" w:rsidRDefault="000636EE" w:rsidP="0036684A">
            <w:pPr>
              <w:spacing w:after="0" w:line="240" w:lineRule="auto"/>
              <w:jc w:val="both"/>
              <w:rPr>
                <w:rFonts w:cs="Calibri"/>
                <w:color w:val="365F91"/>
              </w:rPr>
            </w:pPr>
          </w:p>
        </w:tc>
        <w:tc>
          <w:tcPr>
            <w:tcW w:w="1333" w:type="dxa"/>
            <w:shd w:val="clear" w:color="auto" w:fill="auto"/>
            <w:noWrap/>
          </w:tcPr>
          <w:p w14:paraId="4D4E55DF" w14:textId="77777777" w:rsidR="000636EE" w:rsidRPr="00860F96" w:rsidRDefault="000636EE" w:rsidP="0036684A">
            <w:pPr>
              <w:spacing w:after="0" w:line="240" w:lineRule="auto"/>
              <w:jc w:val="both"/>
              <w:rPr>
                <w:rFonts w:cs="Calibri"/>
                <w:color w:val="365F91"/>
              </w:rPr>
            </w:pPr>
          </w:p>
        </w:tc>
      </w:tr>
      <w:tr w:rsidR="0036684A" w:rsidRPr="00860F96" w14:paraId="53D42F98" w14:textId="77777777" w:rsidTr="00EF26B3">
        <w:trPr>
          <w:trHeight w:val="315"/>
        </w:trPr>
        <w:tc>
          <w:tcPr>
            <w:tcW w:w="2405" w:type="dxa"/>
            <w:vMerge w:val="restart"/>
            <w:shd w:val="clear" w:color="auto" w:fill="auto"/>
            <w:noWrap/>
            <w:hideMark/>
          </w:tcPr>
          <w:p w14:paraId="1ABD6E92" w14:textId="2B4C3BA0" w:rsidR="0036684A" w:rsidRPr="00860F96" w:rsidRDefault="00E8432D" w:rsidP="0036684A">
            <w:pPr>
              <w:spacing w:after="0" w:line="240" w:lineRule="auto"/>
              <w:jc w:val="both"/>
              <w:rPr>
                <w:rFonts w:cs="Calibri"/>
                <w:color w:val="365F91"/>
              </w:rPr>
            </w:pPr>
            <w:r>
              <w:rPr>
                <w:rFonts w:cs="Calibri"/>
                <w:color w:val="365F91"/>
              </w:rPr>
              <w:t>Palestine Refugees from Syria (if applicable)</w:t>
            </w:r>
          </w:p>
        </w:tc>
        <w:tc>
          <w:tcPr>
            <w:tcW w:w="1125" w:type="dxa"/>
            <w:shd w:val="clear" w:color="auto" w:fill="auto"/>
            <w:noWrap/>
            <w:hideMark/>
          </w:tcPr>
          <w:p w14:paraId="704784E4" w14:textId="77777777" w:rsidR="0036684A" w:rsidRPr="00860F96" w:rsidRDefault="0036684A" w:rsidP="0036684A">
            <w:pPr>
              <w:spacing w:after="0" w:line="240" w:lineRule="auto"/>
              <w:jc w:val="both"/>
              <w:rPr>
                <w:rFonts w:cs="Calibri"/>
                <w:color w:val="365F91"/>
              </w:rPr>
            </w:pPr>
            <w:r w:rsidRPr="00860F96">
              <w:rPr>
                <w:rFonts w:cs="Calibri"/>
                <w:color w:val="365F91"/>
              </w:rPr>
              <w:t>Men</w:t>
            </w:r>
          </w:p>
        </w:tc>
        <w:tc>
          <w:tcPr>
            <w:tcW w:w="1410" w:type="dxa"/>
            <w:shd w:val="clear" w:color="auto" w:fill="auto"/>
            <w:noWrap/>
            <w:hideMark/>
          </w:tcPr>
          <w:p w14:paraId="02C22554"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6D1EBCCA"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c>
          <w:tcPr>
            <w:tcW w:w="1410" w:type="dxa"/>
            <w:shd w:val="clear" w:color="auto" w:fill="auto"/>
            <w:noWrap/>
            <w:hideMark/>
          </w:tcPr>
          <w:p w14:paraId="4F3D70D8"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031EE8C3"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r>
      <w:tr w:rsidR="0036684A" w:rsidRPr="00860F96" w14:paraId="31C4252C" w14:textId="77777777" w:rsidTr="00EF26B3">
        <w:trPr>
          <w:trHeight w:val="315"/>
        </w:trPr>
        <w:tc>
          <w:tcPr>
            <w:tcW w:w="2405" w:type="dxa"/>
            <w:vMerge/>
            <w:shd w:val="clear" w:color="auto" w:fill="auto"/>
            <w:hideMark/>
          </w:tcPr>
          <w:p w14:paraId="0E32C140" w14:textId="77777777" w:rsidR="0036684A" w:rsidRPr="00860F96" w:rsidRDefault="0036684A" w:rsidP="0036684A">
            <w:pPr>
              <w:spacing w:after="0" w:line="240" w:lineRule="auto"/>
              <w:jc w:val="both"/>
              <w:rPr>
                <w:rFonts w:cs="Calibri"/>
                <w:color w:val="365F91"/>
              </w:rPr>
            </w:pPr>
          </w:p>
        </w:tc>
        <w:tc>
          <w:tcPr>
            <w:tcW w:w="1125" w:type="dxa"/>
            <w:shd w:val="clear" w:color="auto" w:fill="auto"/>
            <w:noWrap/>
            <w:hideMark/>
          </w:tcPr>
          <w:p w14:paraId="4C2C755D" w14:textId="77777777" w:rsidR="0036684A" w:rsidRPr="00860F96" w:rsidRDefault="0036684A" w:rsidP="0036684A">
            <w:pPr>
              <w:spacing w:after="0" w:line="240" w:lineRule="auto"/>
              <w:jc w:val="both"/>
              <w:rPr>
                <w:rFonts w:cs="Calibri"/>
                <w:color w:val="365F91"/>
              </w:rPr>
            </w:pPr>
            <w:r w:rsidRPr="00860F96">
              <w:rPr>
                <w:rFonts w:cs="Calibri"/>
                <w:color w:val="365F91"/>
              </w:rPr>
              <w:t>Women</w:t>
            </w:r>
          </w:p>
        </w:tc>
        <w:tc>
          <w:tcPr>
            <w:tcW w:w="1410" w:type="dxa"/>
            <w:shd w:val="clear" w:color="auto" w:fill="auto"/>
            <w:noWrap/>
            <w:hideMark/>
          </w:tcPr>
          <w:p w14:paraId="609F44B4"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591B9803"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c>
          <w:tcPr>
            <w:tcW w:w="1410" w:type="dxa"/>
            <w:shd w:val="clear" w:color="auto" w:fill="auto"/>
            <w:noWrap/>
            <w:hideMark/>
          </w:tcPr>
          <w:p w14:paraId="12A39724"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28E9F0B5"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r>
      <w:tr w:rsidR="0036684A" w:rsidRPr="00860F96" w14:paraId="4F40A469" w14:textId="77777777" w:rsidTr="00EF26B3">
        <w:trPr>
          <w:trHeight w:val="315"/>
        </w:trPr>
        <w:tc>
          <w:tcPr>
            <w:tcW w:w="2405" w:type="dxa"/>
            <w:vMerge/>
            <w:shd w:val="clear" w:color="auto" w:fill="auto"/>
            <w:hideMark/>
          </w:tcPr>
          <w:p w14:paraId="4CD2E585" w14:textId="77777777" w:rsidR="0036684A" w:rsidRPr="00860F96" w:rsidRDefault="0036684A" w:rsidP="0036684A">
            <w:pPr>
              <w:spacing w:after="0" w:line="240" w:lineRule="auto"/>
              <w:jc w:val="both"/>
              <w:rPr>
                <w:rFonts w:cs="Calibri"/>
                <w:color w:val="365F91"/>
              </w:rPr>
            </w:pPr>
          </w:p>
        </w:tc>
        <w:tc>
          <w:tcPr>
            <w:tcW w:w="1125" w:type="dxa"/>
            <w:shd w:val="clear" w:color="auto" w:fill="auto"/>
            <w:noWrap/>
            <w:hideMark/>
          </w:tcPr>
          <w:p w14:paraId="51BC05AB" w14:textId="77777777" w:rsidR="0036684A" w:rsidRPr="00860F96" w:rsidRDefault="0036684A" w:rsidP="0036684A">
            <w:pPr>
              <w:spacing w:after="0" w:line="240" w:lineRule="auto"/>
              <w:jc w:val="both"/>
              <w:rPr>
                <w:rFonts w:cs="Calibri"/>
                <w:color w:val="365F91"/>
              </w:rPr>
            </w:pPr>
            <w:r w:rsidRPr="00860F96">
              <w:rPr>
                <w:rFonts w:cs="Calibri"/>
                <w:color w:val="365F91"/>
              </w:rPr>
              <w:t>Boys</w:t>
            </w:r>
          </w:p>
        </w:tc>
        <w:tc>
          <w:tcPr>
            <w:tcW w:w="1410" w:type="dxa"/>
            <w:shd w:val="clear" w:color="auto" w:fill="auto"/>
            <w:noWrap/>
            <w:hideMark/>
          </w:tcPr>
          <w:p w14:paraId="35324F9B"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6624C905"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c>
          <w:tcPr>
            <w:tcW w:w="1410" w:type="dxa"/>
            <w:shd w:val="clear" w:color="auto" w:fill="auto"/>
            <w:noWrap/>
            <w:hideMark/>
          </w:tcPr>
          <w:p w14:paraId="2C40AB3F"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47F64EFA"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r>
      <w:tr w:rsidR="0036684A" w:rsidRPr="00860F96" w14:paraId="6DF693F1" w14:textId="77777777" w:rsidTr="00EF26B3">
        <w:trPr>
          <w:trHeight w:val="315"/>
        </w:trPr>
        <w:tc>
          <w:tcPr>
            <w:tcW w:w="2405" w:type="dxa"/>
            <w:vMerge/>
            <w:shd w:val="clear" w:color="auto" w:fill="auto"/>
            <w:hideMark/>
          </w:tcPr>
          <w:p w14:paraId="7DF036F1" w14:textId="77777777" w:rsidR="0036684A" w:rsidRPr="00860F96" w:rsidRDefault="0036684A" w:rsidP="0036684A">
            <w:pPr>
              <w:spacing w:after="0" w:line="240" w:lineRule="auto"/>
              <w:jc w:val="both"/>
              <w:rPr>
                <w:rFonts w:cs="Calibri"/>
                <w:color w:val="365F91"/>
              </w:rPr>
            </w:pPr>
          </w:p>
        </w:tc>
        <w:tc>
          <w:tcPr>
            <w:tcW w:w="1125" w:type="dxa"/>
            <w:shd w:val="clear" w:color="auto" w:fill="auto"/>
            <w:noWrap/>
            <w:hideMark/>
          </w:tcPr>
          <w:p w14:paraId="0378C3D9" w14:textId="77777777" w:rsidR="0036684A" w:rsidRPr="00860F96" w:rsidRDefault="0036684A" w:rsidP="0036684A">
            <w:pPr>
              <w:spacing w:after="0" w:line="240" w:lineRule="auto"/>
              <w:jc w:val="both"/>
              <w:rPr>
                <w:rFonts w:cs="Calibri"/>
                <w:color w:val="365F91"/>
              </w:rPr>
            </w:pPr>
            <w:r w:rsidRPr="00860F96">
              <w:rPr>
                <w:rFonts w:cs="Calibri"/>
                <w:color w:val="365F91"/>
              </w:rPr>
              <w:t>Girls</w:t>
            </w:r>
          </w:p>
        </w:tc>
        <w:tc>
          <w:tcPr>
            <w:tcW w:w="1410" w:type="dxa"/>
            <w:shd w:val="clear" w:color="auto" w:fill="auto"/>
            <w:noWrap/>
            <w:hideMark/>
          </w:tcPr>
          <w:p w14:paraId="4AFE1EE4"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11F40079"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c>
          <w:tcPr>
            <w:tcW w:w="1410" w:type="dxa"/>
            <w:shd w:val="clear" w:color="auto" w:fill="auto"/>
            <w:noWrap/>
            <w:hideMark/>
          </w:tcPr>
          <w:p w14:paraId="58C2EE28"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49376A51" w14:textId="77777777" w:rsidR="0036684A" w:rsidRPr="00860F96" w:rsidRDefault="0036684A" w:rsidP="0036684A">
            <w:pPr>
              <w:spacing w:after="0" w:line="240" w:lineRule="auto"/>
              <w:jc w:val="both"/>
              <w:rPr>
                <w:rFonts w:cs="Calibri"/>
                <w:color w:val="365F91"/>
              </w:rPr>
            </w:pPr>
            <w:r w:rsidRPr="00860F96">
              <w:rPr>
                <w:rFonts w:cs="Calibri"/>
                <w:color w:val="365F91"/>
              </w:rPr>
              <w:t> </w:t>
            </w:r>
          </w:p>
        </w:tc>
      </w:tr>
      <w:tr w:rsidR="000636EE" w:rsidRPr="00860F96" w14:paraId="62593F1B" w14:textId="77777777" w:rsidTr="00EF26B3">
        <w:trPr>
          <w:trHeight w:val="315"/>
        </w:trPr>
        <w:tc>
          <w:tcPr>
            <w:tcW w:w="3530" w:type="dxa"/>
            <w:gridSpan w:val="2"/>
            <w:shd w:val="clear" w:color="auto" w:fill="auto"/>
          </w:tcPr>
          <w:p w14:paraId="13686C8F" w14:textId="5C4108E4" w:rsidR="000636EE" w:rsidRPr="00860F96" w:rsidRDefault="000636EE" w:rsidP="00AD70E5">
            <w:pPr>
              <w:spacing w:after="0" w:line="240" w:lineRule="auto"/>
              <w:jc w:val="right"/>
              <w:rPr>
                <w:rFonts w:cs="Calibri"/>
                <w:color w:val="365F91"/>
              </w:rPr>
            </w:pPr>
            <w:r>
              <w:rPr>
                <w:rFonts w:cs="Calibri"/>
                <w:color w:val="365F91"/>
              </w:rPr>
              <w:t>Sub Total</w:t>
            </w:r>
          </w:p>
        </w:tc>
        <w:tc>
          <w:tcPr>
            <w:tcW w:w="1410" w:type="dxa"/>
            <w:shd w:val="clear" w:color="auto" w:fill="auto"/>
            <w:noWrap/>
          </w:tcPr>
          <w:p w14:paraId="281959AE" w14:textId="77777777" w:rsidR="000636EE" w:rsidRPr="00860F96" w:rsidRDefault="000636EE" w:rsidP="0036684A">
            <w:pPr>
              <w:spacing w:after="0" w:line="240" w:lineRule="auto"/>
              <w:jc w:val="both"/>
              <w:rPr>
                <w:rFonts w:cs="Calibri"/>
                <w:color w:val="365F91"/>
              </w:rPr>
            </w:pPr>
          </w:p>
        </w:tc>
        <w:tc>
          <w:tcPr>
            <w:tcW w:w="1333" w:type="dxa"/>
            <w:shd w:val="clear" w:color="auto" w:fill="auto"/>
            <w:noWrap/>
          </w:tcPr>
          <w:p w14:paraId="6F9236BC" w14:textId="77777777" w:rsidR="000636EE" w:rsidRPr="00860F96" w:rsidRDefault="000636EE" w:rsidP="0036684A">
            <w:pPr>
              <w:spacing w:after="0" w:line="240" w:lineRule="auto"/>
              <w:jc w:val="both"/>
              <w:rPr>
                <w:rFonts w:cs="Calibri"/>
                <w:color w:val="365F91"/>
              </w:rPr>
            </w:pPr>
          </w:p>
        </w:tc>
        <w:tc>
          <w:tcPr>
            <w:tcW w:w="1410" w:type="dxa"/>
            <w:shd w:val="clear" w:color="auto" w:fill="auto"/>
            <w:noWrap/>
          </w:tcPr>
          <w:p w14:paraId="574AB1EC" w14:textId="77777777" w:rsidR="000636EE" w:rsidRPr="00860F96" w:rsidRDefault="000636EE" w:rsidP="0036684A">
            <w:pPr>
              <w:spacing w:after="0" w:line="240" w:lineRule="auto"/>
              <w:jc w:val="both"/>
              <w:rPr>
                <w:rFonts w:cs="Calibri"/>
                <w:color w:val="365F91"/>
              </w:rPr>
            </w:pPr>
          </w:p>
        </w:tc>
        <w:tc>
          <w:tcPr>
            <w:tcW w:w="1333" w:type="dxa"/>
            <w:shd w:val="clear" w:color="auto" w:fill="auto"/>
            <w:noWrap/>
          </w:tcPr>
          <w:p w14:paraId="67988CAA" w14:textId="77777777" w:rsidR="000636EE" w:rsidRPr="00860F96" w:rsidRDefault="000636EE" w:rsidP="0036684A">
            <w:pPr>
              <w:spacing w:after="0" w:line="240" w:lineRule="auto"/>
              <w:jc w:val="both"/>
              <w:rPr>
                <w:rFonts w:cs="Calibri"/>
                <w:color w:val="365F91"/>
              </w:rPr>
            </w:pPr>
          </w:p>
        </w:tc>
      </w:tr>
      <w:tr w:rsidR="00E8432D" w:rsidRPr="00860F96" w14:paraId="525EC9EE" w14:textId="77777777" w:rsidTr="00F35972">
        <w:trPr>
          <w:trHeight w:val="315"/>
        </w:trPr>
        <w:tc>
          <w:tcPr>
            <w:tcW w:w="2405" w:type="dxa"/>
            <w:vMerge w:val="restart"/>
            <w:shd w:val="clear" w:color="auto" w:fill="auto"/>
            <w:noWrap/>
            <w:hideMark/>
          </w:tcPr>
          <w:p w14:paraId="1E7714FC" w14:textId="6E9D7FAF" w:rsidR="00E8432D" w:rsidRPr="00860F96" w:rsidRDefault="00E8432D" w:rsidP="00F35972">
            <w:pPr>
              <w:spacing w:after="0" w:line="240" w:lineRule="auto"/>
              <w:jc w:val="both"/>
              <w:rPr>
                <w:rFonts w:cs="Calibri"/>
                <w:color w:val="365F91"/>
              </w:rPr>
            </w:pPr>
            <w:r>
              <w:rPr>
                <w:rFonts w:cs="Calibri"/>
                <w:color w:val="365F91"/>
              </w:rPr>
              <w:t>Palestine Refugees in Lebanon (if applicable)</w:t>
            </w:r>
          </w:p>
        </w:tc>
        <w:tc>
          <w:tcPr>
            <w:tcW w:w="1125" w:type="dxa"/>
            <w:shd w:val="clear" w:color="auto" w:fill="auto"/>
            <w:noWrap/>
            <w:hideMark/>
          </w:tcPr>
          <w:p w14:paraId="596CC523" w14:textId="77777777" w:rsidR="00E8432D" w:rsidRPr="00860F96" w:rsidRDefault="00E8432D" w:rsidP="00F35972">
            <w:pPr>
              <w:spacing w:after="0" w:line="240" w:lineRule="auto"/>
              <w:jc w:val="both"/>
              <w:rPr>
                <w:rFonts w:cs="Calibri"/>
                <w:color w:val="365F91"/>
              </w:rPr>
            </w:pPr>
            <w:r w:rsidRPr="00860F96">
              <w:rPr>
                <w:rFonts w:cs="Calibri"/>
                <w:color w:val="365F91"/>
              </w:rPr>
              <w:t>Men</w:t>
            </w:r>
          </w:p>
        </w:tc>
        <w:tc>
          <w:tcPr>
            <w:tcW w:w="1410" w:type="dxa"/>
            <w:shd w:val="clear" w:color="auto" w:fill="auto"/>
            <w:noWrap/>
            <w:hideMark/>
          </w:tcPr>
          <w:p w14:paraId="3CD3B565"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20E2A9D4"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c>
          <w:tcPr>
            <w:tcW w:w="1410" w:type="dxa"/>
            <w:shd w:val="clear" w:color="auto" w:fill="auto"/>
            <w:noWrap/>
            <w:hideMark/>
          </w:tcPr>
          <w:p w14:paraId="3299DE18"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53E9FB69"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r>
      <w:tr w:rsidR="00E8432D" w:rsidRPr="00860F96" w14:paraId="10455B17" w14:textId="77777777" w:rsidTr="00F35972">
        <w:trPr>
          <w:trHeight w:val="315"/>
        </w:trPr>
        <w:tc>
          <w:tcPr>
            <w:tcW w:w="2405" w:type="dxa"/>
            <w:vMerge/>
            <w:shd w:val="clear" w:color="auto" w:fill="auto"/>
            <w:hideMark/>
          </w:tcPr>
          <w:p w14:paraId="197580B0" w14:textId="77777777" w:rsidR="00E8432D" w:rsidRPr="00860F96" w:rsidRDefault="00E8432D" w:rsidP="00F35972">
            <w:pPr>
              <w:spacing w:after="0" w:line="240" w:lineRule="auto"/>
              <w:jc w:val="both"/>
              <w:rPr>
                <w:rFonts w:cs="Calibri"/>
                <w:color w:val="365F91"/>
              </w:rPr>
            </w:pPr>
          </w:p>
        </w:tc>
        <w:tc>
          <w:tcPr>
            <w:tcW w:w="1125" w:type="dxa"/>
            <w:shd w:val="clear" w:color="auto" w:fill="auto"/>
            <w:noWrap/>
            <w:hideMark/>
          </w:tcPr>
          <w:p w14:paraId="4BD68F84" w14:textId="77777777" w:rsidR="00E8432D" w:rsidRPr="00860F96" w:rsidRDefault="00E8432D" w:rsidP="00F35972">
            <w:pPr>
              <w:spacing w:after="0" w:line="240" w:lineRule="auto"/>
              <w:jc w:val="both"/>
              <w:rPr>
                <w:rFonts w:cs="Calibri"/>
                <w:color w:val="365F91"/>
              </w:rPr>
            </w:pPr>
            <w:r w:rsidRPr="00860F96">
              <w:rPr>
                <w:rFonts w:cs="Calibri"/>
                <w:color w:val="365F91"/>
              </w:rPr>
              <w:t>Women</w:t>
            </w:r>
          </w:p>
        </w:tc>
        <w:tc>
          <w:tcPr>
            <w:tcW w:w="1410" w:type="dxa"/>
            <w:shd w:val="clear" w:color="auto" w:fill="auto"/>
            <w:noWrap/>
            <w:hideMark/>
          </w:tcPr>
          <w:p w14:paraId="014CA1E9"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73EC0AC8"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c>
          <w:tcPr>
            <w:tcW w:w="1410" w:type="dxa"/>
            <w:shd w:val="clear" w:color="auto" w:fill="auto"/>
            <w:noWrap/>
            <w:hideMark/>
          </w:tcPr>
          <w:p w14:paraId="4166A221"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19669A97"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r>
      <w:tr w:rsidR="00E8432D" w:rsidRPr="00860F96" w14:paraId="0FC94915" w14:textId="77777777" w:rsidTr="00F35972">
        <w:trPr>
          <w:trHeight w:val="315"/>
        </w:trPr>
        <w:tc>
          <w:tcPr>
            <w:tcW w:w="2405" w:type="dxa"/>
            <w:vMerge/>
            <w:shd w:val="clear" w:color="auto" w:fill="auto"/>
            <w:hideMark/>
          </w:tcPr>
          <w:p w14:paraId="4FC438BA" w14:textId="77777777" w:rsidR="00E8432D" w:rsidRPr="00860F96" w:rsidRDefault="00E8432D" w:rsidP="00F35972">
            <w:pPr>
              <w:spacing w:after="0" w:line="240" w:lineRule="auto"/>
              <w:jc w:val="both"/>
              <w:rPr>
                <w:rFonts w:cs="Calibri"/>
                <w:color w:val="365F91"/>
              </w:rPr>
            </w:pPr>
          </w:p>
        </w:tc>
        <w:tc>
          <w:tcPr>
            <w:tcW w:w="1125" w:type="dxa"/>
            <w:shd w:val="clear" w:color="auto" w:fill="auto"/>
            <w:noWrap/>
            <w:hideMark/>
          </w:tcPr>
          <w:p w14:paraId="35C11A54" w14:textId="77777777" w:rsidR="00E8432D" w:rsidRPr="00860F96" w:rsidRDefault="00E8432D" w:rsidP="00F35972">
            <w:pPr>
              <w:spacing w:after="0" w:line="240" w:lineRule="auto"/>
              <w:jc w:val="both"/>
              <w:rPr>
                <w:rFonts w:cs="Calibri"/>
                <w:color w:val="365F91"/>
              </w:rPr>
            </w:pPr>
            <w:r w:rsidRPr="00860F96">
              <w:rPr>
                <w:rFonts w:cs="Calibri"/>
                <w:color w:val="365F91"/>
              </w:rPr>
              <w:t>Boys</w:t>
            </w:r>
          </w:p>
        </w:tc>
        <w:tc>
          <w:tcPr>
            <w:tcW w:w="1410" w:type="dxa"/>
            <w:shd w:val="clear" w:color="auto" w:fill="auto"/>
            <w:noWrap/>
            <w:hideMark/>
          </w:tcPr>
          <w:p w14:paraId="4C1BCB6D"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6157F64D"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c>
          <w:tcPr>
            <w:tcW w:w="1410" w:type="dxa"/>
            <w:shd w:val="clear" w:color="auto" w:fill="auto"/>
            <w:noWrap/>
            <w:hideMark/>
          </w:tcPr>
          <w:p w14:paraId="0690E2C9"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7F58E154"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r>
      <w:tr w:rsidR="00E8432D" w:rsidRPr="00860F96" w14:paraId="72AF8871" w14:textId="77777777" w:rsidTr="00F35972">
        <w:trPr>
          <w:trHeight w:val="315"/>
        </w:trPr>
        <w:tc>
          <w:tcPr>
            <w:tcW w:w="2405" w:type="dxa"/>
            <w:vMerge/>
            <w:shd w:val="clear" w:color="auto" w:fill="auto"/>
            <w:hideMark/>
          </w:tcPr>
          <w:p w14:paraId="38055DF5" w14:textId="77777777" w:rsidR="00E8432D" w:rsidRPr="00860F96" w:rsidRDefault="00E8432D" w:rsidP="00F35972">
            <w:pPr>
              <w:spacing w:after="0" w:line="240" w:lineRule="auto"/>
              <w:jc w:val="both"/>
              <w:rPr>
                <w:rFonts w:cs="Calibri"/>
                <w:color w:val="365F91"/>
              </w:rPr>
            </w:pPr>
          </w:p>
        </w:tc>
        <w:tc>
          <w:tcPr>
            <w:tcW w:w="1125" w:type="dxa"/>
            <w:shd w:val="clear" w:color="auto" w:fill="auto"/>
            <w:noWrap/>
            <w:hideMark/>
          </w:tcPr>
          <w:p w14:paraId="40F243BD" w14:textId="77777777" w:rsidR="00E8432D" w:rsidRPr="00860F96" w:rsidRDefault="00E8432D" w:rsidP="00F35972">
            <w:pPr>
              <w:spacing w:after="0" w:line="240" w:lineRule="auto"/>
              <w:jc w:val="both"/>
              <w:rPr>
                <w:rFonts w:cs="Calibri"/>
                <w:color w:val="365F91"/>
              </w:rPr>
            </w:pPr>
            <w:r w:rsidRPr="00860F96">
              <w:rPr>
                <w:rFonts w:cs="Calibri"/>
                <w:color w:val="365F91"/>
              </w:rPr>
              <w:t>Girls</w:t>
            </w:r>
          </w:p>
        </w:tc>
        <w:tc>
          <w:tcPr>
            <w:tcW w:w="1410" w:type="dxa"/>
            <w:shd w:val="clear" w:color="auto" w:fill="auto"/>
            <w:noWrap/>
            <w:hideMark/>
          </w:tcPr>
          <w:p w14:paraId="291D8B4B"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6D7589B8"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c>
          <w:tcPr>
            <w:tcW w:w="1410" w:type="dxa"/>
            <w:shd w:val="clear" w:color="auto" w:fill="auto"/>
            <w:noWrap/>
            <w:hideMark/>
          </w:tcPr>
          <w:p w14:paraId="51315101"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6BFD6243"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r>
      <w:tr w:rsidR="00E8432D" w:rsidRPr="00860F96" w14:paraId="6CAA3B0C" w14:textId="77777777" w:rsidTr="00F35972">
        <w:trPr>
          <w:trHeight w:val="315"/>
        </w:trPr>
        <w:tc>
          <w:tcPr>
            <w:tcW w:w="3530" w:type="dxa"/>
            <w:gridSpan w:val="2"/>
            <w:shd w:val="clear" w:color="auto" w:fill="auto"/>
          </w:tcPr>
          <w:p w14:paraId="53124AAA" w14:textId="77777777" w:rsidR="00E8432D" w:rsidRPr="00860F96" w:rsidRDefault="00E8432D" w:rsidP="00F35972">
            <w:pPr>
              <w:spacing w:after="0" w:line="240" w:lineRule="auto"/>
              <w:jc w:val="right"/>
              <w:rPr>
                <w:rFonts w:cs="Calibri"/>
                <w:color w:val="365F91"/>
              </w:rPr>
            </w:pPr>
            <w:r>
              <w:rPr>
                <w:rFonts w:cs="Calibri"/>
                <w:color w:val="365F91"/>
              </w:rPr>
              <w:t>Sub Total</w:t>
            </w:r>
          </w:p>
        </w:tc>
        <w:tc>
          <w:tcPr>
            <w:tcW w:w="1410" w:type="dxa"/>
            <w:shd w:val="clear" w:color="auto" w:fill="auto"/>
            <w:noWrap/>
          </w:tcPr>
          <w:p w14:paraId="7FC74015" w14:textId="77777777" w:rsidR="00E8432D" w:rsidRPr="00860F96" w:rsidRDefault="00E8432D" w:rsidP="00F35972">
            <w:pPr>
              <w:spacing w:after="0" w:line="240" w:lineRule="auto"/>
              <w:jc w:val="both"/>
              <w:rPr>
                <w:rFonts w:cs="Calibri"/>
                <w:color w:val="365F91"/>
              </w:rPr>
            </w:pPr>
          </w:p>
        </w:tc>
        <w:tc>
          <w:tcPr>
            <w:tcW w:w="1333" w:type="dxa"/>
            <w:shd w:val="clear" w:color="auto" w:fill="auto"/>
            <w:noWrap/>
          </w:tcPr>
          <w:p w14:paraId="19F26E27" w14:textId="77777777" w:rsidR="00E8432D" w:rsidRPr="00860F96" w:rsidRDefault="00E8432D" w:rsidP="00F35972">
            <w:pPr>
              <w:spacing w:after="0" w:line="240" w:lineRule="auto"/>
              <w:jc w:val="both"/>
              <w:rPr>
                <w:rFonts w:cs="Calibri"/>
                <w:color w:val="365F91"/>
              </w:rPr>
            </w:pPr>
          </w:p>
        </w:tc>
        <w:tc>
          <w:tcPr>
            <w:tcW w:w="1410" w:type="dxa"/>
            <w:shd w:val="clear" w:color="auto" w:fill="auto"/>
            <w:noWrap/>
          </w:tcPr>
          <w:p w14:paraId="04787FD9" w14:textId="77777777" w:rsidR="00E8432D" w:rsidRPr="00860F96" w:rsidRDefault="00E8432D" w:rsidP="00F35972">
            <w:pPr>
              <w:spacing w:after="0" w:line="240" w:lineRule="auto"/>
              <w:jc w:val="both"/>
              <w:rPr>
                <w:rFonts w:cs="Calibri"/>
                <w:color w:val="365F91"/>
              </w:rPr>
            </w:pPr>
          </w:p>
        </w:tc>
        <w:tc>
          <w:tcPr>
            <w:tcW w:w="1333" w:type="dxa"/>
            <w:shd w:val="clear" w:color="auto" w:fill="auto"/>
            <w:noWrap/>
          </w:tcPr>
          <w:p w14:paraId="1DCD6BB8" w14:textId="77777777" w:rsidR="00E8432D" w:rsidRPr="00860F96" w:rsidRDefault="00E8432D" w:rsidP="00F35972">
            <w:pPr>
              <w:spacing w:after="0" w:line="240" w:lineRule="auto"/>
              <w:jc w:val="both"/>
              <w:rPr>
                <w:rFonts w:cs="Calibri"/>
                <w:color w:val="365F91"/>
              </w:rPr>
            </w:pPr>
          </w:p>
        </w:tc>
      </w:tr>
      <w:tr w:rsidR="000636EE" w:rsidRPr="00860F96" w14:paraId="0D27E346" w14:textId="77777777" w:rsidTr="00EF26B3">
        <w:trPr>
          <w:trHeight w:val="315"/>
        </w:trPr>
        <w:tc>
          <w:tcPr>
            <w:tcW w:w="3530" w:type="dxa"/>
            <w:gridSpan w:val="2"/>
            <w:shd w:val="clear" w:color="auto" w:fill="auto"/>
          </w:tcPr>
          <w:p w14:paraId="3712A164" w14:textId="246BCA99" w:rsidR="000636EE" w:rsidRPr="00860F96" w:rsidRDefault="000636EE" w:rsidP="000636EE">
            <w:pPr>
              <w:spacing w:after="0" w:line="240" w:lineRule="auto"/>
              <w:jc w:val="both"/>
              <w:rPr>
                <w:rFonts w:cs="Calibri"/>
                <w:color w:val="365F91"/>
              </w:rPr>
            </w:pPr>
            <w:r>
              <w:rPr>
                <w:rFonts w:cs="Calibri"/>
                <w:color w:val="365F91"/>
              </w:rPr>
              <w:t>Grand Total</w:t>
            </w:r>
          </w:p>
        </w:tc>
        <w:tc>
          <w:tcPr>
            <w:tcW w:w="1410" w:type="dxa"/>
            <w:shd w:val="clear" w:color="auto" w:fill="auto"/>
            <w:noWrap/>
          </w:tcPr>
          <w:p w14:paraId="60C6520B" w14:textId="77777777" w:rsidR="000636EE" w:rsidRPr="00860F96" w:rsidRDefault="000636EE" w:rsidP="000636EE">
            <w:pPr>
              <w:spacing w:after="0" w:line="240" w:lineRule="auto"/>
              <w:jc w:val="both"/>
              <w:rPr>
                <w:rFonts w:cs="Calibri"/>
                <w:color w:val="365F91"/>
              </w:rPr>
            </w:pPr>
          </w:p>
        </w:tc>
        <w:tc>
          <w:tcPr>
            <w:tcW w:w="1333" w:type="dxa"/>
            <w:shd w:val="clear" w:color="auto" w:fill="auto"/>
            <w:noWrap/>
          </w:tcPr>
          <w:p w14:paraId="33464C3C" w14:textId="77777777" w:rsidR="000636EE" w:rsidRPr="00860F96" w:rsidRDefault="000636EE" w:rsidP="000636EE">
            <w:pPr>
              <w:spacing w:after="0" w:line="240" w:lineRule="auto"/>
              <w:jc w:val="both"/>
              <w:rPr>
                <w:rFonts w:cs="Calibri"/>
                <w:color w:val="365F91"/>
              </w:rPr>
            </w:pPr>
          </w:p>
        </w:tc>
        <w:tc>
          <w:tcPr>
            <w:tcW w:w="1410" w:type="dxa"/>
            <w:shd w:val="clear" w:color="auto" w:fill="auto"/>
            <w:noWrap/>
          </w:tcPr>
          <w:p w14:paraId="2AE76447" w14:textId="77777777" w:rsidR="000636EE" w:rsidRPr="00860F96" w:rsidRDefault="000636EE" w:rsidP="000636EE">
            <w:pPr>
              <w:spacing w:after="0" w:line="240" w:lineRule="auto"/>
              <w:jc w:val="both"/>
              <w:rPr>
                <w:rFonts w:cs="Calibri"/>
                <w:color w:val="365F91"/>
              </w:rPr>
            </w:pPr>
          </w:p>
        </w:tc>
        <w:tc>
          <w:tcPr>
            <w:tcW w:w="1333" w:type="dxa"/>
            <w:shd w:val="clear" w:color="auto" w:fill="auto"/>
            <w:noWrap/>
          </w:tcPr>
          <w:p w14:paraId="09FEC067" w14:textId="77777777" w:rsidR="000636EE" w:rsidRPr="00860F96" w:rsidRDefault="000636EE" w:rsidP="000636EE">
            <w:pPr>
              <w:spacing w:after="0" w:line="240" w:lineRule="auto"/>
              <w:jc w:val="both"/>
              <w:rPr>
                <w:rFonts w:cs="Calibri"/>
                <w:color w:val="365F91"/>
              </w:rPr>
            </w:pPr>
          </w:p>
        </w:tc>
      </w:tr>
    </w:tbl>
    <w:p w14:paraId="488EF9DB" w14:textId="77777777" w:rsidR="0036684A" w:rsidRDefault="0036684A" w:rsidP="00616D35">
      <w:pPr>
        <w:rPr>
          <w:rFonts w:cs="Calibri"/>
          <w:b/>
          <w:color w:val="365F91"/>
          <w:u w:val="single"/>
        </w:rPr>
      </w:pPr>
    </w:p>
    <w:p w14:paraId="5850806F" w14:textId="1CC7D5E9" w:rsidR="0036684A" w:rsidRPr="002E1C94" w:rsidRDefault="0036684A" w:rsidP="000B4ADC">
      <w:pPr>
        <w:pStyle w:val="Heading2"/>
        <w:numPr>
          <w:ilvl w:val="0"/>
          <w:numId w:val="3"/>
        </w:numPr>
        <w:ind w:left="284" w:hanging="284"/>
        <w:rPr>
          <w:rFonts w:cs="Calibri"/>
          <w:i w:val="0"/>
          <w:iCs w:val="0"/>
          <w:lang w:val="en-US"/>
        </w:rPr>
      </w:pPr>
      <w:r w:rsidRPr="002E1C94">
        <w:rPr>
          <w:rFonts w:ascii="Calibri" w:hAnsi="Calibri" w:cs="Calibri"/>
          <w:i w:val="0"/>
          <w:iCs w:val="0"/>
          <w:lang w:val="en-US"/>
        </w:rPr>
        <w:t>N</w:t>
      </w:r>
      <w:r w:rsidR="0014404B" w:rsidRPr="002E1C94">
        <w:rPr>
          <w:rFonts w:ascii="Calibri" w:hAnsi="Calibri" w:cs="Calibri"/>
          <w:i w:val="0"/>
          <w:iCs w:val="0"/>
          <w:lang w:val="en-US"/>
        </w:rPr>
        <w:t>eeds, Vulnerabilities and T</w:t>
      </w:r>
      <w:r w:rsidR="00874AB9" w:rsidRPr="002E1C94">
        <w:rPr>
          <w:rFonts w:ascii="Calibri" w:hAnsi="Calibri" w:cs="Calibri"/>
          <w:i w:val="0"/>
          <w:iCs w:val="0"/>
          <w:lang w:val="en-US"/>
        </w:rPr>
        <w:t>argeting</w:t>
      </w:r>
    </w:p>
    <w:p w14:paraId="235C175D" w14:textId="1B5FD54C" w:rsidR="00957914" w:rsidRPr="00FC6AFA" w:rsidRDefault="00667854" w:rsidP="00616D35">
      <w:pPr>
        <w:rPr>
          <w:rFonts w:cs="Calibri"/>
          <w:b/>
          <w:color w:val="365F91"/>
          <w:u w:val="single"/>
        </w:rPr>
      </w:pPr>
      <w:r w:rsidRPr="00FC6AFA">
        <w:rPr>
          <w:rFonts w:cs="Calibri"/>
          <w:b/>
          <w:color w:val="365F91"/>
          <w:u w:val="single"/>
        </w:rPr>
        <w:t>Max.</w:t>
      </w:r>
      <w:r w:rsidR="00F740F8" w:rsidRPr="00FC6AFA">
        <w:rPr>
          <w:rFonts w:cs="Calibri"/>
          <w:b/>
          <w:color w:val="365F91"/>
          <w:u w:val="single"/>
        </w:rPr>
        <w:t xml:space="preserve"> </w:t>
      </w:r>
      <w:r w:rsidR="005C4134">
        <w:rPr>
          <w:rFonts w:cs="Calibri"/>
          <w:b/>
          <w:color w:val="365F91"/>
          <w:u w:val="single"/>
        </w:rPr>
        <w:t>3</w:t>
      </w:r>
      <w:r w:rsidR="00BA75B6">
        <w:rPr>
          <w:rFonts w:cs="Calibri"/>
          <w:b/>
          <w:color w:val="365F91"/>
          <w:u w:val="single"/>
        </w:rPr>
        <w:t>0</w:t>
      </w:r>
      <w:r w:rsidR="005C4134">
        <w:rPr>
          <w:rFonts w:cs="Calibri"/>
          <w:b/>
          <w:color w:val="365F91"/>
          <w:u w:val="single"/>
        </w:rPr>
        <w:t>0</w:t>
      </w:r>
      <w:r w:rsidR="005C4134" w:rsidRPr="00FC6AFA">
        <w:rPr>
          <w:rFonts w:cs="Calibri"/>
          <w:b/>
          <w:color w:val="365F91"/>
          <w:u w:val="single"/>
        </w:rPr>
        <w:t xml:space="preserve"> </w:t>
      </w:r>
      <w:r w:rsidRPr="00FC6AFA">
        <w:rPr>
          <w:rFonts w:cs="Calibri"/>
          <w:b/>
          <w:color w:val="365F91"/>
          <w:u w:val="single"/>
        </w:rPr>
        <w:t xml:space="preserve">words </w:t>
      </w:r>
    </w:p>
    <w:p w14:paraId="1EF919FD" w14:textId="4686954F" w:rsidR="00A016E4" w:rsidRDefault="0014404B" w:rsidP="00616D35">
      <w:pPr>
        <w:spacing w:after="0"/>
        <w:jc w:val="both"/>
        <w:rPr>
          <w:rFonts w:cs="Calibri"/>
          <w:color w:val="365F91"/>
          <w:lang w:val="en-US"/>
        </w:rPr>
      </w:pPr>
      <w:r>
        <w:rPr>
          <w:rFonts w:cs="Calibri"/>
          <w:color w:val="365F91"/>
          <w:lang w:val="en-US"/>
        </w:rPr>
        <w:t>D</w:t>
      </w:r>
      <w:r w:rsidR="00017C1A" w:rsidRPr="00FC6AFA">
        <w:rPr>
          <w:rFonts w:cs="Calibri"/>
          <w:color w:val="365F91"/>
          <w:lang w:val="en-US"/>
        </w:rPr>
        <w:t>escribe</w:t>
      </w:r>
      <w:r w:rsidR="00C26B58" w:rsidRPr="00FC6AFA">
        <w:rPr>
          <w:rFonts w:cs="Calibri"/>
          <w:color w:val="365F91"/>
          <w:lang w:val="en-US"/>
        </w:rPr>
        <w:t xml:space="preserve"> the overall</w:t>
      </w:r>
      <w:r w:rsidR="00017C1A" w:rsidRPr="00FC6AFA">
        <w:rPr>
          <w:rFonts w:cs="Calibri"/>
          <w:color w:val="365F91"/>
          <w:lang w:val="en-US"/>
        </w:rPr>
        <w:t xml:space="preserve"> needs</w:t>
      </w:r>
      <w:r w:rsidR="0036684A">
        <w:rPr>
          <w:rFonts w:cs="Calibri"/>
          <w:color w:val="365F91"/>
          <w:lang w:val="en-US"/>
        </w:rPr>
        <w:t xml:space="preserve"> of refugees,</w:t>
      </w:r>
      <w:r w:rsidR="003A504C" w:rsidRPr="00FC6AFA">
        <w:rPr>
          <w:rFonts w:cs="Calibri"/>
          <w:color w:val="365F91"/>
          <w:lang w:val="en-US"/>
        </w:rPr>
        <w:t xml:space="preserve"> </w:t>
      </w:r>
      <w:r w:rsidR="00E71AC3">
        <w:rPr>
          <w:rFonts w:cs="Calibri"/>
          <w:color w:val="365F91"/>
          <w:lang w:val="en-US"/>
        </w:rPr>
        <w:t>impacted</w:t>
      </w:r>
      <w:r w:rsidR="003A504C" w:rsidRPr="00FC6AFA">
        <w:rPr>
          <w:rFonts w:cs="Calibri"/>
          <w:color w:val="365F91"/>
          <w:lang w:val="en-US"/>
        </w:rPr>
        <w:t xml:space="preserve"> populations</w:t>
      </w:r>
      <w:r w:rsidR="0036684A">
        <w:rPr>
          <w:rFonts w:cs="Calibri"/>
          <w:color w:val="365F91"/>
          <w:lang w:val="en-US"/>
        </w:rPr>
        <w:t>, communities, institutions and systems</w:t>
      </w:r>
      <w:r w:rsidR="00017C1A" w:rsidRPr="00FC6AFA">
        <w:rPr>
          <w:rFonts w:cs="Calibri"/>
          <w:color w:val="365F91"/>
          <w:lang w:val="en-US"/>
        </w:rPr>
        <w:t xml:space="preserve"> in the country</w:t>
      </w:r>
      <w:r w:rsidR="0036684A">
        <w:rPr>
          <w:rFonts w:cs="Calibri"/>
          <w:color w:val="365F91"/>
          <w:lang w:val="en-US"/>
        </w:rPr>
        <w:t xml:space="preserve"> and how they are being targeted for assistance:</w:t>
      </w:r>
    </w:p>
    <w:p w14:paraId="5566B229" w14:textId="6415DE04" w:rsidR="00A016E4" w:rsidRDefault="0036684A" w:rsidP="00616D35">
      <w:pPr>
        <w:numPr>
          <w:ilvl w:val="0"/>
          <w:numId w:val="12"/>
        </w:numPr>
        <w:spacing w:after="0"/>
        <w:jc w:val="both"/>
        <w:rPr>
          <w:rFonts w:cs="Calibri"/>
          <w:color w:val="365F91"/>
          <w:lang w:val="en-US"/>
        </w:rPr>
      </w:pPr>
      <w:r>
        <w:rPr>
          <w:rFonts w:cs="Calibri"/>
          <w:color w:val="365F91"/>
          <w:lang w:val="en-US"/>
        </w:rPr>
        <w:t>Have</w:t>
      </w:r>
      <w:r w:rsidR="002D1748">
        <w:rPr>
          <w:rFonts w:cs="Calibri"/>
          <w:color w:val="365F91"/>
          <w:lang w:val="en-US"/>
        </w:rPr>
        <w:t xml:space="preserve"> national or cross-</w:t>
      </w:r>
      <w:r w:rsidR="00C442F7">
        <w:rPr>
          <w:rFonts w:cs="Calibri"/>
          <w:color w:val="365F91"/>
          <w:lang w:val="en-US"/>
        </w:rPr>
        <w:t>sectorial</w:t>
      </w:r>
      <w:r w:rsidR="002D1748">
        <w:rPr>
          <w:rFonts w:cs="Calibri"/>
          <w:color w:val="365F91"/>
          <w:lang w:val="en-US"/>
        </w:rPr>
        <w:t xml:space="preserve"> vulnerability/needs assessments</w:t>
      </w:r>
      <w:r>
        <w:rPr>
          <w:rFonts w:cs="Calibri"/>
          <w:color w:val="365F91"/>
          <w:lang w:val="en-US"/>
        </w:rPr>
        <w:t xml:space="preserve"> been conducted</w:t>
      </w:r>
      <w:r w:rsidR="002D1748">
        <w:rPr>
          <w:rFonts w:cs="Calibri"/>
          <w:color w:val="365F91"/>
          <w:lang w:val="en-US"/>
        </w:rPr>
        <w:t>?  If so what are the key findings - with specific reference to different target populations (i</w:t>
      </w:r>
      <w:r w:rsidR="00C442F7">
        <w:rPr>
          <w:rFonts w:cs="Calibri"/>
          <w:color w:val="365F91"/>
          <w:lang w:val="en-US"/>
        </w:rPr>
        <w:t>.</w:t>
      </w:r>
      <w:r w:rsidR="002D1748">
        <w:rPr>
          <w:rFonts w:cs="Calibri"/>
          <w:color w:val="365F91"/>
          <w:lang w:val="en-US"/>
        </w:rPr>
        <w:t>e</w:t>
      </w:r>
      <w:r w:rsidR="00C442F7">
        <w:rPr>
          <w:rFonts w:cs="Calibri"/>
          <w:color w:val="365F91"/>
          <w:lang w:val="en-US"/>
        </w:rPr>
        <w:t>.</w:t>
      </w:r>
      <w:r w:rsidR="002D1748">
        <w:rPr>
          <w:rFonts w:cs="Calibri"/>
          <w:color w:val="365F91"/>
          <w:lang w:val="en-US"/>
        </w:rPr>
        <w:t>: camp/non-camp, host community members</w:t>
      </w:r>
      <w:r w:rsidR="00C442F7">
        <w:rPr>
          <w:rFonts w:cs="Calibri"/>
          <w:color w:val="365F91"/>
          <w:lang w:val="en-US"/>
        </w:rPr>
        <w:t>,</w:t>
      </w:r>
      <w:r w:rsidR="002D1748">
        <w:rPr>
          <w:rFonts w:cs="Calibri"/>
          <w:color w:val="365F91"/>
          <w:lang w:val="en-US"/>
        </w:rPr>
        <w:t xml:space="preserve"> etc</w:t>
      </w:r>
      <w:r w:rsidR="00C442F7">
        <w:rPr>
          <w:rFonts w:cs="Calibri"/>
          <w:color w:val="365F91"/>
          <w:lang w:val="en-US"/>
        </w:rPr>
        <w:t>.</w:t>
      </w:r>
      <w:r w:rsidR="002D1748">
        <w:rPr>
          <w:rFonts w:cs="Calibri"/>
          <w:color w:val="365F91"/>
          <w:lang w:val="en-US"/>
        </w:rPr>
        <w:t>)</w:t>
      </w:r>
      <w:r w:rsidR="00AD5CB2">
        <w:rPr>
          <w:rFonts w:cs="Calibri"/>
          <w:color w:val="365F91"/>
          <w:lang w:val="en-US"/>
        </w:rPr>
        <w:t>.</w:t>
      </w:r>
    </w:p>
    <w:p w14:paraId="5FCDB206" w14:textId="47976265" w:rsidR="0036684A" w:rsidRDefault="0036684A" w:rsidP="00616D35">
      <w:pPr>
        <w:numPr>
          <w:ilvl w:val="0"/>
          <w:numId w:val="12"/>
        </w:numPr>
        <w:spacing w:after="0"/>
        <w:jc w:val="both"/>
        <w:rPr>
          <w:rFonts w:cs="Calibri"/>
          <w:color w:val="365F91"/>
          <w:lang w:val="en-US"/>
        </w:rPr>
      </w:pPr>
      <w:r>
        <w:rPr>
          <w:rFonts w:cs="Calibri"/>
          <w:color w:val="365F91"/>
          <w:lang w:val="en-US"/>
        </w:rPr>
        <w:lastRenderedPageBreak/>
        <w:t>Have assessments been conducted of the resilience of communities, institutions or systems to cope with the crisis?  If so what are the key findings.</w:t>
      </w:r>
      <w:r w:rsidR="00577B10">
        <w:rPr>
          <w:rFonts w:cs="Calibri"/>
          <w:color w:val="365F91"/>
          <w:lang w:val="en-US"/>
        </w:rPr>
        <w:t xml:space="preserve"> Have any evaluations taken place?</w:t>
      </w:r>
      <w:r w:rsidR="00AD5CB2">
        <w:rPr>
          <w:rFonts w:cs="Calibri"/>
          <w:color w:val="365F91"/>
          <w:lang w:val="en-US"/>
        </w:rPr>
        <w:t xml:space="preserve"> What are the impacts of the crisis on bio-physical systems (</w:t>
      </w:r>
      <w:proofErr w:type="spellStart"/>
      <w:r w:rsidR="00AD5CB2">
        <w:rPr>
          <w:rFonts w:cs="Calibri"/>
          <w:color w:val="365F91"/>
          <w:lang w:val="en-US"/>
        </w:rPr>
        <w:t>ie</w:t>
      </w:r>
      <w:proofErr w:type="spellEnd"/>
      <w:r w:rsidR="00AD5CB2">
        <w:rPr>
          <w:rFonts w:cs="Calibri"/>
          <w:color w:val="365F91"/>
          <w:lang w:val="en-US"/>
        </w:rPr>
        <w:t>: water and land)?</w:t>
      </w:r>
    </w:p>
    <w:p w14:paraId="713375EE" w14:textId="2841CF1D" w:rsidR="0036684A" w:rsidRDefault="0036684A" w:rsidP="00616D35">
      <w:pPr>
        <w:numPr>
          <w:ilvl w:val="0"/>
          <w:numId w:val="12"/>
        </w:numPr>
        <w:spacing w:after="0"/>
        <w:jc w:val="both"/>
        <w:rPr>
          <w:rFonts w:cs="Calibri"/>
          <w:color w:val="365F91"/>
          <w:lang w:val="en-US"/>
        </w:rPr>
      </w:pPr>
      <w:r>
        <w:rPr>
          <w:rFonts w:cs="Calibri"/>
          <w:color w:val="365F91"/>
          <w:lang w:val="en-US"/>
        </w:rPr>
        <w:t xml:space="preserve">If the total population in need is not being targeted, why? </w:t>
      </w:r>
      <w:r w:rsidR="00BC2CB1" w:rsidRPr="005B1DBF">
        <w:rPr>
          <w:rFonts w:cs="Calibri"/>
          <w:color w:val="365F91"/>
          <w:lang w:val="en-US"/>
        </w:rPr>
        <w:t>Is there an overall targeting strategy</w:t>
      </w:r>
      <w:r w:rsidR="00BC2CB1">
        <w:rPr>
          <w:rFonts w:cs="Calibri"/>
          <w:color w:val="365F91"/>
          <w:lang w:val="en-US"/>
        </w:rPr>
        <w:t>, and has it change</w:t>
      </w:r>
      <w:r w:rsidR="0014404B">
        <w:rPr>
          <w:rFonts w:cs="Calibri"/>
          <w:color w:val="365F91"/>
          <w:lang w:val="en-US"/>
        </w:rPr>
        <w:t>d</w:t>
      </w:r>
      <w:r w:rsidR="00BC2CB1">
        <w:rPr>
          <w:rFonts w:cs="Calibri"/>
          <w:color w:val="365F91"/>
          <w:lang w:val="en-US"/>
        </w:rPr>
        <w:t xml:space="preserve"> in comparison to 201</w:t>
      </w:r>
      <w:r w:rsidR="008A12D7">
        <w:rPr>
          <w:rFonts w:cs="Calibri"/>
          <w:color w:val="365F91"/>
          <w:lang w:val="en-US"/>
        </w:rPr>
        <w:t>6</w:t>
      </w:r>
      <w:r w:rsidR="00BC2CB1" w:rsidRPr="005B1DBF">
        <w:rPr>
          <w:rFonts w:cs="Calibri"/>
          <w:color w:val="365F91"/>
          <w:lang w:val="en-US"/>
        </w:rPr>
        <w:t xml:space="preserve">? </w:t>
      </w:r>
      <w:r w:rsidR="00BC2CB1">
        <w:rPr>
          <w:rFonts w:cs="Calibri"/>
          <w:color w:val="365F91"/>
          <w:lang w:val="en-US"/>
        </w:rPr>
        <w:t>What are the impacts for those beneficiaries who are not being targeted?</w:t>
      </w:r>
    </w:p>
    <w:p w14:paraId="732F4E6C" w14:textId="0ADA4A2D" w:rsidR="00AD5CB2" w:rsidRDefault="00AD5CB2" w:rsidP="00616D35">
      <w:pPr>
        <w:numPr>
          <w:ilvl w:val="0"/>
          <w:numId w:val="12"/>
        </w:numPr>
        <w:spacing w:after="0"/>
        <w:jc w:val="both"/>
        <w:rPr>
          <w:rFonts w:cs="Calibri"/>
          <w:color w:val="365F91"/>
          <w:lang w:val="en-US"/>
        </w:rPr>
      </w:pPr>
      <w:r>
        <w:rPr>
          <w:rFonts w:cs="Calibri"/>
          <w:color w:val="365F91"/>
          <w:lang w:val="en-US"/>
        </w:rPr>
        <w:t>For members of impacted communities, describe how you have calculated the population in need.</w:t>
      </w:r>
    </w:p>
    <w:p w14:paraId="3739A0A3" w14:textId="39801A16" w:rsidR="00AD5CB2" w:rsidRDefault="00AD5CB2" w:rsidP="00616D35">
      <w:pPr>
        <w:numPr>
          <w:ilvl w:val="0"/>
          <w:numId w:val="12"/>
        </w:numPr>
        <w:spacing w:after="0"/>
        <w:jc w:val="both"/>
        <w:rPr>
          <w:rFonts w:cs="Calibri"/>
          <w:color w:val="365F91"/>
          <w:lang w:val="en-US"/>
        </w:rPr>
      </w:pPr>
      <w:r>
        <w:rPr>
          <w:rFonts w:cs="Calibri"/>
          <w:color w:val="365F91"/>
          <w:lang w:val="en-US"/>
        </w:rPr>
        <w:t>Describe in brief major demographic groups who will be targeted (children, youth, adolescents)</w:t>
      </w:r>
      <w:r w:rsidR="00114CD4">
        <w:rPr>
          <w:rFonts w:cs="Calibri"/>
          <w:color w:val="365F91"/>
          <w:lang w:val="en-US"/>
        </w:rPr>
        <w:t xml:space="preserve"> and their needs</w:t>
      </w:r>
      <w:r>
        <w:rPr>
          <w:rFonts w:cs="Calibri"/>
          <w:color w:val="365F91"/>
          <w:lang w:val="en-US"/>
        </w:rPr>
        <w:t xml:space="preserve">. </w:t>
      </w:r>
    </w:p>
    <w:p w14:paraId="587E8AB5" w14:textId="41FDE385" w:rsidR="005B1D67" w:rsidRPr="00A60CBF" w:rsidRDefault="00EA49E3" w:rsidP="005B1D67">
      <w:pPr>
        <w:numPr>
          <w:ilvl w:val="0"/>
          <w:numId w:val="12"/>
        </w:numPr>
        <w:spacing w:after="0"/>
        <w:jc w:val="both"/>
        <w:rPr>
          <w:rFonts w:cs="Calibri"/>
          <w:color w:val="365F91"/>
          <w:lang w:val="en-US"/>
        </w:rPr>
      </w:pPr>
      <w:r>
        <w:rPr>
          <w:rFonts w:cs="Calibri"/>
          <w:color w:val="365F91"/>
          <w:lang w:val="en-US"/>
        </w:rPr>
        <w:t>If you are estimating</w:t>
      </w:r>
      <w:r w:rsidR="005B1D67">
        <w:rPr>
          <w:rFonts w:cs="Calibri"/>
          <w:color w:val="365F91"/>
          <w:lang w:val="en-US"/>
        </w:rPr>
        <w:t xml:space="preserve"> indirect beneficiaries </w:t>
      </w:r>
      <w:r>
        <w:rPr>
          <w:rFonts w:cs="Calibri"/>
          <w:color w:val="365F91"/>
          <w:lang w:val="en-US"/>
        </w:rPr>
        <w:t>(i</w:t>
      </w:r>
      <w:r w:rsidR="00C442F7">
        <w:rPr>
          <w:rFonts w:cs="Calibri"/>
          <w:color w:val="365F91"/>
          <w:lang w:val="en-US"/>
        </w:rPr>
        <w:t>.</w:t>
      </w:r>
      <w:r>
        <w:rPr>
          <w:rFonts w:cs="Calibri"/>
          <w:color w:val="365F91"/>
          <w:lang w:val="en-US"/>
        </w:rPr>
        <w:t>e</w:t>
      </w:r>
      <w:r w:rsidR="00C442F7">
        <w:rPr>
          <w:rFonts w:cs="Calibri"/>
          <w:color w:val="365F91"/>
          <w:lang w:val="en-US"/>
        </w:rPr>
        <w:t>.</w:t>
      </w:r>
      <w:r>
        <w:rPr>
          <w:rFonts w:cs="Calibri"/>
          <w:color w:val="365F91"/>
          <w:lang w:val="en-US"/>
        </w:rPr>
        <w:t>: from systems-strengthening, institution-building programmes</w:t>
      </w:r>
      <w:r w:rsidR="00C442F7">
        <w:rPr>
          <w:rFonts w:cs="Calibri"/>
          <w:color w:val="365F91"/>
          <w:lang w:val="en-US"/>
        </w:rPr>
        <w:t>,</w:t>
      </w:r>
      <w:r>
        <w:rPr>
          <w:rFonts w:cs="Calibri"/>
          <w:color w:val="365F91"/>
          <w:lang w:val="en-US"/>
        </w:rPr>
        <w:t xml:space="preserve"> etc</w:t>
      </w:r>
      <w:r w:rsidR="00C442F7">
        <w:rPr>
          <w:rFonts w:cs="Calibri"/>
          <w:color w:val="365F91"/>
          <w:lang w:val="en-US"/>
        </w:rPr>
        <w:t>.</w:t>
      </w:r>
      <w:r>
        <w:rPr>
          <w:rFonts w:cs="Calibri"/>
          <w:color w:val="365F91"/>
          <w:lang w:val="en-US"/>
        </w:rPr>
        <w:t xml:space="preserve">) </w:t>
      </w:r>
      <w:r w:rsidR="005B1D67">
        <w:rPr>
          <w:rFonts w:cs="Calibri"/>
          <w:color w:val="365F91"/>
          <w:lang w:val="en-US"/>
        </w:rPr>
        <w:t xml:space="preserve">please include those in </w:t>
      </w:r>
      <w:r>
        <w:rPr>
          <w:rFonts w:cs="Calibri"/>
          <w:color w:val="365F91"/>
          <w:lang w:val="en-US"/>
        </w:rPr>
        <w:t xml:space="preserve">this </w:t>
      </w:r>
      <w:r w:rsidR="005B1D67">
        <w:rPr>
          <w:rFonts w:cs="Calibri"/>
          <w:color w:val="365F91"/>
          <w:lang w:val="en-US"/>
        </w:rPr>
        <w:t xml:space="preserve">narrative explanation rather than </w:t>
      </w:r>
      <w:r>
        <w:rPr>
          <w:rFonts w:cs="Calibri"/>
          <w:color w:val="365F91"/>
          <w:lang w:val="en-US"/>
        </w:rPr>
        <w:t>including in the population table above.</w:t>
      </w:r>
    </w:p>
    <w:p w14:paraId="5CEF407D" w14:textId="77777777" w:rsidR="0036684A" w:rsidRPr="00FC6AFA" w:rsidRDefault="0036684A" w:rsidP="006A7626">
      <w:pPr>
        <w:spacing w:after="0" w:line="240" w:lineRule="auto"/>
        <w:jc w:val="both"/>
        <w:rPr>
          <w:rFonts w:cs="Calibri"/>
          <w:color w:val="4F81BD"/>
          <w:lang w:val="en-US"/>
        </w:rPr>
      </w:pPr>
    </w:p>
    <w:p w14:paraId="6189E5CE" w14:textId="77777777" w:rsidR="00431DEE" w:rsidRDefault="00A30CDF" w:rsidP="00431DEE">
      <w:pPr>
        <w:rPr>
          <w:rFonts w:cs="Calibri"/>
          <w:color w:val="4F81BD"/>
        </w:rPr>
      </w:pPr>
      <w:r w:rsidRPr="00A30CDF">
        <w:rPr>
          <w:rFonts w:cs="Calibri"/>
          <w:color w:val="4F81BD"/>
          <w:highlight w:val="lightGray"/>
        </w:rPr>
        <w:t>[Insert text here]</w:t>
      </w:r>
      <w:bookmarkStart w:id="4" w:name="_Toc365390672"/>
    </w:p>
    <w:p w14:paraId="02420D58" w14:textId="77777777" w:rsidR="006A1031" w:rsidRPr="00FC6AFA" w:rsidRDefault="006A1031" w:rsidP="00431DEE">
      <w:pPr>
        <w:rPr>
          <w:rFonts w:cs="Calibri"/>
          <w:lang w:val="en-US"/>
        </w:rPr>
      </w:pPr>
    </w:p>
    <w:p w14:paraId="3B06A5F6" w14:textId="7FB34287" w:rsidR="00431DEE" w:rsidRPr="00AE4FD2" w:rsidRDefault="00472CEB" w:rsidP="00AE4FD2">
      <w:pPr>
        <w:pStyle w:val="Heading2"/>
        <w:numPr>
          <w:ilvl w:val="0"/>
          <w:numId w:val="3"/>
        </w:numPr>
        <w:ind w:left="284" w:hanging="284"/>
        <w:rPr>
          <w:rFonts w:ascii="Calibri" w:hAnsi="Calibri" w:cs="Calibri"/>
          <w:i w:val="0"/>
          <w:iCs w:val="0"/>
          <w:lang w:val="en-US"/>
        </w:rPr>
      </w:pPr>
      <w:r>
        <w:rPr>
          <w:rFonts w:ascii="Calibri" w:hAnsi="Calibri" w:cs="Calibri"/>
          <w:i w:val="0"/>
          <w:iCs w:val="0"/>
          <w:lang w:val="en-US"/>
        </w:rPr>
        <w:t xml:space="preserve">Strategic </w:t>
      </w:r>
      <w:r w:rsidR="008A12D7">
        <w:rPr>
          <w:rFonts w:ascii="Calibri" w:hAnsi="Calibri" w:cs="Calibri"/>
          <w:i w:val="0"/>
          <w:iCs w:val="0"/>
          <w:lang w:val="en-US"/>
        </w:rPr>
        <w:t xml:space="preserve">Direction </w:t>
      </w:r>
      <w:r w:rsidR="00D73B16">
        <w:rPr>
          <w:rFonts w:ascii="Calibri" w:hAnsi="Calibri" w:cs="Calibri"/>
          <w:i w:val="0"/>
          <w:iCs w:val="0"/>
          <w:lang w:val="en-US"/>
        </w:rPr>
        <w:t xml:space="preserve">&amp; </w:t>
      </w:r>
      <w:r w:rsidR="00E61469">
        <w:rPr>
          <w:rFonts w:ascii="Calibri" w:hAnsi="Calibri" w:cs="Calibri"/>
          <w:i w:val="0"/>
          <w:iCs w:val="0"/>
          <w:lang w:val="en-US"/>
        </w:rPr>
        <w:t>Response Plans</w:t>
      </w:r>
    </w:p>
    <w:p w14:paraId="0919A2AB" w14:textId="4040AE2A" w:rsidR="00431DEE" w:rsidRDefault="00A30CDF" w:rsidP="00616D35">
      <w:pPr>
        <w:rPr>
          <w:rFonts w:cs="Calibri"/>
          <w:b/>
          <w:color w:val="365F91"/>
          <w:u w:val="single"/>
        </w:rPr>
      </w:pPr>
      <w:r w:rsidRPr="00FC6AFA">
        <w:rPr>
          <w:rFonts w:cs="Calibri"/>
          <w:b/>
          <w:color w:val="365F91"/>
          <w:u w:val="single"/>
        </w:rPr>
        <w:t xml:space="preserve">Max. </w:t>
      </w:r>
      <w:r w:rsidR="00BA75B6">
        <w:rPr>
          <w:rFonts w:cs="Calibri"/>
          <w:b/>
          <w:color w:val="365F91"/>
          <w:u w:val="single"/>
        </w:rPr>
        <w:t>7</w:t>
      </w:r>
      <w:r w:rsidR="005C4134">
        <w:rPr>
          <w:rFonts w:cs="Calibri"/>
          <w:b/>
          <w:color w:val="365F91"/>
          <w:u w:val="single"/>
        </w:rPr>
        <w:t xml:space="preserve">00 </w:t>
      </w:r>
      <w:r w:rsidR="00431DEE" w:rsidRPr="00FC6AFA">
        <w:rPr>
          <w:rFonts w:cs="Calibri"/>
          <w:b/>
          <w:color w:val="365F91"/>
          <w:u w:val="single"/>
        </w:rPr>
        <w:t>words</w:t>
      </w:r>
    </w:p>
    <w:p w14:paraId="7927BA10" w14:textId="77777777" w:rsidR="00A60CBF" w:rsidRPr="00EF3FC4" w:rsidRDefault="003729A4" w:rsidP="00616D35">
      <w:pPr>
        <w:spacing w:after="0" w:line="240" w:lineRule="auto"/>
        <w:jc w:val="both"/>
        <w:rPr>
          <w:rFonts w:cs="Calibri"/>
          <w:color w:val="365F91"/>
          <w:u w:val="single"/>
          <w:lang w:val="en-US"/>
        </w:rPr>
      </w:pPr>
      <w:r>
        <w:rPr>
          <w:rFonts w:cs="Calibri"/>
          <w:color w:val="365F91"/>
          <w:u w:val="single"/>
          <w:lang w:val="en-US"/>
        </w:rPr>
        <w:t xml:space="preserve">Narrative </w:t>
      </w:r>
      <w:r w:rsidR="00DF6B34">
        <w:rPr>
          <w:rFonts w:cs="Calibri"/>
          <w:color w:val="365F91"/>
          <w:u w:val="single"/>
          <w:lang w:val="en-US"/>
        </w:rPr>
        <w:t>Overview</w:t>
      </w:r>
      <w:r w:rsidR="00A60CBF" w:rsidRPr="00EF3FC4">
        <w:rPr>
          <w:rFonts w:cs="Calibri"/>
          <w:color w:val="365F91"/>
          <w:u w:val="single"/>
          <w:lang w:val="en-US"/>
        </w:rPr>
        <w:t>:</w:t>
      </w:r>
    </w:p>
    <w:p w14:paraId="5E49DF1A" w14:textId="5300D2C5" w:rsidR="00BA75B6" w:rsidRDefault="00BA75B6" w:rsidP="00EF3FC4">
      <w:pPr>
        <w:numPr>
          <w:ilvl w:val="0"/>
          <w:numId w:val="13"/>
        </w:numPr>
        <w:spacing w:after="0" w:line="240" w:lineRule="auto"/>
        <w:jc w:val="both"/>
        <w:rPr>
          <w:rFonts w:cs="Calibri"/>
          <w:color w:val="365F91"/>
          <w:lang w:val="en-US"/>
        </w:rPr>
      </w:pPr>
      <w:r w:rsidRPr="00EF26B3">
        <w:rPr>
          <w:rFonts w:cs="Calibri"/>
          <w:color w:val="365F91"/>
          <w:lang w:val="en-US"/>
        </w:rPr>
        <w:t>Describe how the response is or will shift towards greater national ownership and leadership</w:t>
      </w:r>
      <w:r>
        <w:rPr>
          <w:rFonts w:cs="Calibri"/>
          <w:color w:val="365F91"/>
          <w:lang w:val="en-US"/>
        </w:rPr>
        <w:t>, including the relationship between the 3RP interagency appeal and the national plans (if any);</w:t>
      </w:r>
    </w:p>
    <w:p w14:paraId="62182922" w14:textId="1DB01797" w:rsidR="00EA49E3" w:rsidRDefault="00EA49E3" w:rsidP="00EF3FC4">
      <w:pPr>
        <w:numPr>
          <w:ilvl w:val="0"/>
          <w:numId w:val="13"/>
        </w:numPr>
        <w:spacing w:after="0" w:line="240" w:lineRule="auto"/>
        <w:jc w:val="both"/>
        <w:rPr>
          <w:rFonts w:cs="Calibri"/>
          <w:color w:val="365F91"/>
          <w:lang w:val="en-US"/>
        </w:rPr>
      </w:pPr>
      <w:r>
        <w:rPr>
          <w:rFonts w:cs="Calibri"/>
          <w:color w:val="365F91"/>
          <w:lang w:val="en-US"/>
        </w:rPr>
        <w:t xml:space="preserve">Describe the strategic </w:t>
      </w:r>
      <w:r w:rsidR="008A12D7">
        <w:rPr>
          <w:rFonts w:cs="Calibri"/>
          <w:color w:val="365F91"/>
          <w:lang w:val="en-US"/>
        </w:rPr>
        <w:t xml:space="preserve">directions </w:t>
      </w:r>
      <w:r>
        <w:rPr>
          <w:rFonts w:cs="Calibri"/>
          <w:color w:val="365F91"/>
          <w:lang w:val="en-US"/>
        </w:rPr>
        <w:t>of your response plan;</w:t>
      </w:r>
    </w:p>
    <w:p w14:paraId="561543F3" w14:textId="35F32ECC" w:rsidR="00917F35" w:rsidRDefault="00917F35" w:rsidP="0014404B">
      <w:pPr>
        <w:numPr>
          <w:ilvl w:val="0"/>
          <w:numId w:val="13"/>
        </w:numPr>
        <w:spacing w:after="0" w:line="240" w:lineRule="auto"/>
        <w:jc w:val="both"/>
        <w:rPr>
          <w:rFonts w:cs="Calibri"/>
          <w:color w:val="365F91"/>
          <w:lang w:val="en-US"/>
        </w:rPr>
      </w:pPr>
      <w:r w:rsidRPr="00EF3FC4">
        <w:rPr>
          <w:rFonts w:cs="Calibri"/>
          <w:color w:val="365F91"/>
          <w:lang w:val="en-US"/>
        </w:rPr>
        <w:t xml:space="preserve">Describe the </w:t>
      </w:r>
      <w:r>
        <w:rPr>
          <w:rFonts w:cs="Calibri"/>
          <w:color w:val="365F91"/>
          <w:lang w:val="en-US"/>
        </w:rPr>
        <w:t>plans to address humanitarian and assistance needs of different target groups</w:t>
      </w:r>
      <w:r w:rsidR="0014404B">
        <w:rPr>
          <w:rFonts w:cs="Calibri"/>
          <w:color w:val="365F91"/>
          <w:lang w:val="en-US"/>
        </w:rPr>
        <w:t>,</w:t>
      </w:r>
      <w:r w:rsidR="00BD3886">
        <w:rPr>
          <w:rFonts w:cs="Calibri"/>
          <w:color w:val="365F91"/>
          <w:lang w:val="en-US"/>
        </w:rPr>
        <w:t xml:space="preserve"> and describe how protection is being mainstreamed across all sectors of the response (see </w:t>
      </w:r>
      <w:r w:rsidR="00BD3886" w:rsidRPr="000B4ADC">
        <w:rPr>
          <w:rFonts w:cs="Calibri"/>
          <w:b/>
          <w:color w:val="365F91"/>
          <w:u w:val="single"/>
          <w:lang w:val="en-US"/>
        </w:rPr>
        <w:t xml:space="preserve">Guidance Note </w:t>
      </w:r>
      <w:r w:rsidR="005C4134" w:rsidRPr="000B4ADC">
        <w:rPr>
          <w:rFonts w:cs="Calibri"/>
          <w:b/>
          <w:color w:val="365F91"/>
          <w:u w:val="single"/>
          <w:lang w:val="en-US"/>
        </w:rPr>
        <w:t>6</w:t>
      </w:r>
      <w:r w:rsidR="00BD3886">
        <w:rPr>
          <w:rFonts w:cs="Calibri"/>
          <w:color w:val="365F91"/>
          <w:lang w:val="en-US"/>
        </w:rPr>
        <w:t xml:space="preserve"> on Protection Mainstreaming); </w:t>
      </w:r>
    </w:p>
    <w:p w14:paraId="440E3B1C" w14:textId="712A0FF3" w:rsidR="008A12D7" w:rsidRDefault="00BD3886" w:rsidP="0014404B">
      <w:pPr>
        <w:numPr>
          <w:ilvl w:val="0"/>
          <w:numId w:val="13"/>
        </w:numPr>
        <w:spacing w:after="0" w:line="240" w:lineRule="auto"/>
        <w:jc w:val="both"/>
        <w:rPr>
          <w:rFonts w:cs="Calibri"/>
          <w:color w:val="365F91"/>
          <w:lang w:val="en-US"/>
        </w:rPr>
      </w:pPr>
      <w:r>
        <w:rPr>
          <w:rFonts w:cs="Calibri"/>
          <w:color w:val="365F91"/>
          <w:lang w:val="en-US"/>
        </w:rPr>
        <w:t>I</w:t>
      </w:r>
      <w:r w:rsidR="00917F35">
        <w:rPr>
          <w:rFonts w:cs="Calibri"/>
          <w:color w:val="365F91"/>
          <w:lang w:val="en-US"/>
        </w:rPr>
        <w:t>ndicate how the plan will address the resilience-building needs of individuals, communities and institutions</w:t>
      </w:r>
      <w:r>
        <w:rPr>
          <w:rFonts w:cs="Calibri"/>
          <w:color w:val="365F91"/>
          <w:lang w:val="en-US"/>
        </w:rPr>
        <w:t xml:space="preserve"> and how resilience-building activities are being implemented across all sectors of the response (see </w:t>
      </w:r>
      <w:r w:rsidRPr="000B4ADC">
        <w:rPr>
          <w:rFonts w:cs="Calibri"/>
          <w:b/>
          <w:color w:val="365F91"/>
          <w:u w:val="single"/>
          <w:lang w:val="en-US"/>
        </w:rPr>
        <w:t xml:space="preserve">Guidance Note 2 </w:t>
      </w:r>
      <w:r>
        <w:rPr>
          <w:rFonts w:cs="Calibri"/>
          <w:color w:val="365F91"/>
          <w:lang w:val="en-US"/>
        </w:rPr>
        <w:t>on Resilience Programming in the 3RP)</w:t>
      </w:r>
    </w:p>
    <w:p w14:paraId="12D5B876" w14:textId="75B2CABF" w:rsidR="00917F35" w:rsidRDefault="00917F35" w:rsidP="00917F35">
      <w:pPr>
        <w:numPr>
          <w:ilvl w:val="0"/>
          <w:numId w:val="13"/>
        </w:numPr>
        <w:spacing w:after="0" w:line="240" w:lineRule="auto"/>
        <w:jc w:val="both"/>
        <w:rPr>
          <w:rFonts w:cs="Calibri"/>
          <w:color w:val="365F91"/>
          <w:lang w:val="en-US"/>
        </w:rPr>
      </w:pPr>
      <w:r>
        <w:rPr>
          <w:rFonts w:cs="Calibri"/>
          <w:color w:val="365F91"/>
          <w:lang w:val="en-US"/>
        </w:rPr>
        <w:t xml:space="preserve">Describe how your response creates synergies </w:t>
      </w:r>
      <w:r w:rsidR="008A12D7">
        <w:rPr>
          <w:rFonts w:cs="Calibri"/>
          <w:color w:val="365F91"/>
          <w:lang w:val="en-US"/>
        </w:rPr>
        <w:t xml:space="preserve">and programming that bridges the divide </w:t>
      </w:r>
      <w:r>
        <w:rPr>
          <w:rFonts w:cs="Calibri"/>
          <w:color w:val="365F91"/>
          <w:lang w:val="en-US"/>
        </w:rPr>
        <w:t xml:space="preserve">between the </w:t>
      </w:r>
      <w:r w:rsidR="0014404B">
        <w:rPr>
          <w:rFonts w:cs="Calibri"/>
          <w:color w:val="365F91"/>
          <w:lang w:val="en-US"/>
        </w:rPr>
        <w:t xml:space="preserve">sectors and between the </w:t>
      </w:r>
      <w:r>
        <w:rPr>
          <w:rFonts w:cs="Calibri"/>
          <w:color w:val="365F91"/>
          <w:lang w:val="en-US"/>
        </w:rPr>
        <w:t>refugee and resilience components.</w:t>
      </w:r>
    </w:p>
    <w:p w14:paraId="4E1E3D2D" w14:textId="7AAFF5CA" w:rsidR="0014404B" w:rsidRDefault="0014404B" w:rsidP="00917F35">
      <w:pPr>
        <w:numPr>
          <w:ilvl w:val="0"/>
          <w:numId w:val="13"/>
        </w:numPr>
        <w:spacing w:after="0" w:line="240" w:lineRule="auto"/>
        <w:jc w:val="both"/>
        <w:rPr>
          <w:rFonts w:cs="Calibri"/>
          <w:color w:val="365F91"/>
          <w:lang w:val="en-US"/>
        </w:rPr>
      </w:pPr>
      <w:r>
        <w:rPr>
          <w:rFonts w:cs="Calibri"/>
          <w:color w:val="365F91"/>
          <w:lang w:val="en-US"/>
        </w:rPr>
        <w:t xml:space="preserve">Given the 3RP </w:t>
      </w:r>
      <w:r w:rsidR="008A12D7">
        <w:rPr>
          <w:rFonts w:cs="Calibri"/>
          <w:color w:val="365F91"/>
          <w:lang w:val="en-US"/>
        </w:rPr>
        <w:t>is a two-year plan, describe the approach to longer-term planning and programming in the response.</w:t>
      </w:r>
      <w:r w:rsidR="00441219">
        <w:rPr>
          <w:rFonts w:cs="Calibri"/>
          <w:color w:val="365F91"/>
          <w:lang w:val="en-US"/>
        </w:rPr>
        <w:t xml:space="preserve"> If major shifts in the response are expected between the first and second years of the plan, note them here. </w:t>
      </w:r>
    </w:p>
    <w:p w14:paraId="41BD2285" w14:textId="77777777" w:rsidR="002D1748" w:rsidRPr="00FC6AFA" w:rsidRDefault="002D1748" w:rsidP="00616D35">
      <w:pPr>
        <w:spacing w:after="0" w:line="240" w:lineRule="auto"/>
        <w:jc w:val="both"/>
        <w:rPr>
          <w:rFonts w:cs="Calibri"/>
          <w:color w:val="365F91"/>
          <w:lang w:val="en-US"/>
        </w:rPr>
      </w:pPr>
    </w:p>
    <w:p w14:paraId="0FE22A1A" w14:textId="77777777" w:rsidR="00A30CDF" w:rsidRDefault="00A30CDF" w:rsidP="00616D35">
      <w:pPr>
        <w:rPr>
          <w:rFonts w:cs="Calibri"/>
          <w:color w:val="4F81BD"/>
        </w:rPr>
      </w:pPr>
      <w:r w:rsidRPr="00A30CDF">
        <w:rPr>
          <w:rFonts w:cs="Calibri"/>
          <w:color w:val="4F81BD"/>
          <w:highlight w:val="lightGray"/>
        </w:rPr>
        <w:t>[Insert text here]</w:t>
      </w:r>
    </w:p>
    <w:p w14:paraId="7275DC7E" w14:textId="77777777" w:rsidR="00C92E21" w:rsidRDefault="00C92E21" w:rsidP="00C92E21"/>
    <w:p w14:paraId="390D079D" w14:textId="77777777" w:rsidR="00946316" w:rsidRDefault="00946316" w:rsidP="00C92E21"/>
    <w:p w14:paraId="1C67F837" w14:textId="77777777" w:rsidR="00946316" w:rsidRDefault="00946316" w:rsidP="00C92E21"/>
    <w:p w14:paraId="5BAA1FEF" w14:textId="77777777" w:rsidR="00946316" w:rsidRDefault="00946316" w:rsidP="00C92E21"/>
    <w:p w14:paraId="2E98BEB1" w14:textId="5650EF46" w:rsidR="00957914" w:rsidRPr="00AE4FD2" w:rsidRDefault="00087D69" w:rsidP="00AE4FD2">
      <w:pPr>
        <w:pStyle w:val="Heading2"/>
        <w:numPr>
          <w:ilvl w:val="0"/>
          <w:numId w:val="3"/>
        </w:numPr>
        <w:ind w:left="284" w:hanging="284"/>
        <w:rPr>
          <w:rFonts w:ascii="Calibri" w:hAnsi="Calibri" w:cs="Calibri"/>
          <w:i w:val="0"/>
          <w:iCs w:val="0"/>
          <w:lang w:val="en-US"/>
        </w:rPr>
      </w:pPr>
      <w:r w:rsidRPr="00AE4FD2">
        <w:rPr>
          <w:rFonts w:ascii="Calibri" w:hAnsi="Calibri" w:cs="Calibri"/>
          <w:i w:val="0"/>
          <w:iCs w:val="0"/>
          <w:lang w:val="en-US"/>
        </w:rPr>
        <w:lastRenderedPageBreak/>
        <w:t>Partnerships</w:t>
      </w:r>
      <w:r w:rsidR="006A1031">
        <w:rPr>
          <w:rFonts w:ascii="Calibri" w:hAnsi="Calibri" w:cs="Calibri"/>
          <w:i w:val="0"/>
          <w:iCs w:val="0"/>
          <w:lang w:val="en-US"/>
        </w:rPr>
        <w:t xml:space="preserve"> &amp; C</w:t>
      </w:r>
      <w:r w:rsidR="00957914" w:rsidRPr="00AE4FD2">
        <w:rPr>
          <w:rFonts w:ascii="Calibri" w:hAnsi="Calibri" w:cs="Calibri"/>
          <w:i w:val="0"/>
          <w:iCs w:val="0"/>
          <w:lang w:val="en-US"/>
        </w:rPr>
        <w:t>oordination</w:t>
      </w:r>
      <w:bookmarkEnd w:id="4"/>
    </w:p>
    <w:p w14:paraId="39131775" w14:textId="41CCB8BA" w:rsidR="005B1DBF" w:rsidRPr="003315E5" w:rsidRDefault="00EF3FC4" w:rsidP="003315E5">
      <w:pPr>
        <w:spacing w:after="0" w:line="240" w:lineRule="auto"/>
        <w:jc w:val="both"/>
        <w:rPr>
          <w:rFonts w:cs="Calibri"/>
          <w:color w:val="365F91"/>
          <w:lang w:val="en-US"/>
        </w:rPr>
      </w:pPr>
      <w:r>
        <w:rPr>
          <w:rFonts w:cs="Calibri"/>
          <w:b/>
          <w:color w:val="365F91"/>
          <w:u w:val="single"/>
        </w:rPr>
        <w:t xml:space="preserve">Max </w:t>
      </w:r>
      <w:r w:rsidR="00BA75B6">
        <w:rPr>
          <w:rFonts w:cs="Calibri"/>
          <w:b/>
          <w:color w:val="365F91"/>
          <w:u w:val="single"/>
        </w:rPr>
        <w:t>250</w:t>
      </w:r>
      <w:r w:rsidR="00BA75B6" w:rsidRPr="00FC6AFA">
        <w:rPr>
          <w:rFonts w:cs="Calibri"/>
          <w:b/>
          <w:color w:val="365F91"/>
          <w:u w:val="single"/>
        </w:rPr>
        <w:t xml:space="preserve"> </w:t>
      </w:r>
      <w:r w:rsidR="00B507FC" w:rsidRPr="00FC6AFA">
        <w:rPr>
          <w:rFonts w:cs="Calibri"/>
          <w:b/>
          <w:color w:val="365F91"/>
          <w:u w:val="single"/>
        </w:rPr>
        <w:t xml:space="preserve">words </w:t>
      </w:r>
    </w:p>
    <w:p w14:paraId="1770F7E4" w14:textId="3E96DA67" w:rsidR="0014404B" w:rsidRPr="00E0245A" w:rsidRDefault="0014404B" w:rsidP="0014404B">
      <w:pPr>
        <w:pStyle w:val="ListParagraph"/>
        <w:numPr>
          <w:ilvl w:val="0"/>
          <w:numId w:val="15"/>
        </w:numPr>
        <w:spacing w:after="0"/>
        <w:jc w:val="both"/>
        <w:rPr>
          <w:rFonts w:cs="Calibri"/>
          <w:color w:val="365F91"/>
          <w:lang w:val="en-US"/>
        </w:rPr>
      </w:pPr>
      <w:r w:rsidRPr="00EF26B3">
        <w:rPr>
          <w:rFonts w:cs="Calibri"/>
          <w:color w:val="365F91"/>
          <w:lang w:val="en-US"/>
        </w:rPr>
        <w:t>Describe how the response is or will shift towards greater national ownership and leadership</w:t>
      </w:r>
      <w:r>
        <w:rPr>
          <w:rFonts w:cs="Calibri"/>
          <w:color w:val="365F91"/>
          <w:lang w:val="en-US"/>
        </w:rPr>
        <w:t>, including the relationship between the 3RP interagency appeal and the national plans (if any);</w:t>
      </w:r>
      <w:r w:rsidRPr="00EF26B3">
        <w:rPr>
          <w:rFonts w:cs="Calibri"/>
          <w:color w:val="365F91"/>
          <w:lang w:val="en-US"/>
        </w:rPr>
        <w:t xml:space="preserve"> </w:t>
      </w:r>
    </w:p>
    <w:p w14:paraId="746B4571" w14:textId="2FBA5D33" w:rsidR="00550E0E" w:rsidRDefault="00B507FC" w:rsidP="00EF3FC4">
      <w:pPr>
        <w:numPr>
          <w:ilvl w:val="0"/>
          <w:numId w:val="15"/>
        </w:numPr>
        <w:spacing w:after="0" w:line="240" w:lineRule="auto"/>
        <w:jc w:val="both"/>
        <w:rPr>
          <w:rFonts w:cs="Calibri"/>
          <w:color w:val="365F91"/>
          <w:lang w:val="en-US"/>
        </w:rPr>
      </w:pPr>
      <w:r w:rsidRPr="00EF3FC4">
        <w:rPr>
          <w:rFonts w:cs="Calibri"/>
          <w:color w:val="365F91"/>
          <w:lang w:val="en-US"/>
        </w:rPr>
        <w:t xml:space="preserve">Briefly describe </w:t>
      </w:r>
      <w:r w:rsidR="00DF6B34">
        <w:rPr>
          <w:rFonts w:cs="Calibri"/>
          <w:color w:val="365F91"/>
          <w:lang w:val="en-US"/>
        </w:rPr>
        <w:t xml:space="preserve">the </w:t>
      </w:r>
      <w:r w:rsidRPr="00EF3FC4">
        <w:rPr>
          <w:rFonts w:cs="Calibri"/>
          <w:color w:val="365F91"/>
          <w:lang w:val="en-US"/>
        </w:rPr>
        <w:t xml:space="preserve">coordination structure and mechanisms </w:t>
      </w:r>
      <w:r w:rsidR="006704B9" w:rsidRPr="00EF3FC4">
        <w:rPr>
          <w:rFonts w:cs="Calibri"/>
          <w:color w:val="365F91"/>
          <w:lang w:val="en-US"/>
        </w:rPr>
        <w:t>in place, including the relationship between the refugee and resilience components</w:t>
      </w:r>
      <w:r w:rsidR="003729A4">
        <w:rPr>
          <w:rFonts w:cs="Calibri"/>
          <w:color w:val="365F91"/>
          <w:lang w:val="en-US"/>
        </w:rPr>
        <w:t xml:space="preserve"> (</w:t>
      </w:r>
      <w:r w:rsidR="00BD3886">
        <w:rPr>
          <w:rFonts w:cs="Calibri"/>
          <w:color w:val="365F91"/>
          <w:lang w:val="en-US"/>
        </w:rPr>
        <w:t xml:space="preserve">please </w:t>
      </w:r>
      <w:r w:rsidR="00F86DAA">
        <w:rPr>
          <w:rFonts w:cs="Calibri"/>
          <w:color w:val="365F91"/>
          <w:lang w:val="en-US"/>
        </w:rPr>
        <w:t xml:space="preserve">insert </w:t>
      </w:r>
      <w:r w:rsidR="00A55420">
        <w:rPr>
          <w:rFonts w:cs="Calibri"/>
          <w:color w:val="365F91"/>
          <w:lang w:val="en-US"/>
        </w:rPr>
        <w:t>organigram</w:t>
      </w:r>
      <w:r w:rsidR="00BD3886">
        <w:rPr>
          <w:rFonts w:cs="Calibri"/>
          <w:color w:val="365F91"/>
          <w:lang w:val="en-US"/>
        </w:rPr>
        <w:t xml:space="preserve"> or graphical representation</w:t>
      </w:r>
      <w:r w:rsidR="003729A4">
        <w:rPr>
          <w:rFonts w:cs="Calibri"/>
          <w:color w:val="365F91"/>
          <w:lang w:val="en-US"/>
        </w:rPr>
        <w:t>)</w:t>
      </w:r>
      <w:r w:rsidR="00BD3886">
        <w:rPr>
          <w:rFonts w:cs="Calibri"/>
          <w:color w:val="365F91"/>
          <w:lang w:val="en-US"/>
        </w:rPr>
        <w:t xml:space="preserve"> and </w:t>
      </w:r>
      <w:r w:rsidR="00A55420">
        <w:rPr>
          <w:rFonts w:cs="Calibri"/>
          <w:color w:val="365F91"/>
          <w:lang w:val="en-US"/>
        </w:rPr>
        <w:t>any established coordination mechanisms with the government</w:t>
      </w:r>
      <w:r w:rsidR="00F86DAA">
        <w:rPr>
          <w:rFonts w:cs="Calibri"/>
          <w:color w:val="365F91"/>
          <w:lang w:val="en-US"/>
        </w:rPr>
        <w:t xml:space="preserve">. </w:t>
      </w:r>
    </w:p>
    <w:p w14:paraId="7EC67403" w14:textId="77777777" w:rsidR="00A55420" w:rsidRDefault="003729A4" w:rsidP="00EF3FC4">
      <w:pPr>
        <w:numPr>
          <w:ilvl w:val="0"/>
          <w:numId w:val="15"/>
        </w:numPr>
        <w:spacing w:after="0" w:line="240" w:lineRule="auto"/>
        <w:jc w:val="both"/>
        <w:rPr>
          <w:rFonts w:cs="Calibri"/>
          <w:color w:val="365F91"/>
          <w:lang w:val="en-US"/>
        </w:rPr>
      </w:pPr>
      <w:r w:rsidRPr="00EF3FC4">
        <w:rPr>
          <w:rFonts w:cs="Calibri"/>
          <w:color w:val="365F91"/>
          <w:lang w:val="en-US"/>
        </w:rPr>
        <w:t>Explain steps taken to enhance coordination (including common assessment, monitoring and reporting tools)</w:t>
      </w:r>
      <w:r w:rsidR="00A55420">
        <w:rPr>
          <w:rFonts w:cs="Calibri"/>
          <w:color w:val="365F91"/>
          <w:lang w:val="en-US"/>
        </w:rPr>
        <w:t xml:space="preserve">; </w:t>
      </w:r>
    </w:p>
    <w:p w14:paraId="057179FF" w14:textId="5BFC7DC8" w:rsidR="00B7612F" w:rsidRDefault="003729A4" w:rsidP="00EF3FC4">
      <w:pPr>
        <w:numPr>
          <w:ilvl w:val="0"/>
          <w:numId w:val="15"/>
        </w:numPr>
        <w:spacing w:after="0" w:line="240" w:lineRule="auto"/>
        <w:jc w:val="both"/>
        <w:rPr>
          <w:rFonts w:cs="Calibri"/>
          <w:color w:val="365F91"/>
          <w:lang w:val="en-US"/>
        </w:rPr>
      </w:pPr>
      <w:r>
        <w:rPr>
          <w:rFonts w:cs="Calibri"/>
          <w:color w:val="365F91"/>
          <w:lang w:val="en-US"/>
        </w:rPr>
        <w:t xml:space="preserve">Describe partnerships and contributions in your country from non-traditional </w:t>
      </w:r>
      <w:r w:rsidR="005B1DBF">
        <w:rPr>
          <w:rFonts w:cs="Calibri"/>
          <w:color w:val="365F91"/>
          <w:lang w:val="en-US"/>
        </w:rPr>
        <w:t>partners</w:t>
      </w:r>
      <w:r w:rsidR="00B7612F">
        <w:rPr>
          <w:rFonts w:cs="Calibri"/>
          <w:color w:val="365F91"/>
          <w:lang w:val="en-US"/>
        </w:rPr>
        <w:t xml:space="preserve"> (</w:t>
      </w:r>
      <w:r w:rsidR="005B1DBF">
        <w:rPr>
          <w:rFonts w:cs="Calibri"/>
          <w:color w:val="365F91"/>
          <w:lang w:val="en-US"/>
        </w:rPr>
        <w:t>i.e.</w:t>
      </w:r>
      <w:r w:rsidR="00B7612F">
        <w:rPr>
          <w:rFonts w:cs="Calibri"/>
          <w:color w:val="365F91"/>
          <w:lang w:val="en-US"/>
        </w:rPr>
        <w:t>: GCC charities, priva</w:t>
      </w:r>
      <w:r>
        <w:rPr>
          <w:rFonts w:cs="Calibri"/>
          <w:color w:val="365F91"/>
          <w:lang w:val="en-US"/>
        </w:rPr>
        <w:t>te sector) and steps toward their in</w:t>
      </w:r>
      <w:r w:rsidR="00550E0E">
        <w:rPr>
          <w:rFonts w:cs="Calibri"/>
          <w:color w:val="365F91"/>
          <w:lang w:val="en-US"/>
        </w:rPr>
        <w:t>clusion in planning, implementa</w:t>
      </w:r>
      <w:r>
        <w:rPr>
          <w:rFonts w:cs="Calibri"/>
          <w:color w:val="365F91"/>
          <w:lang w:val="en-US"/>
        </w:rPr>
        <w:t>t</w:t>
      </w:r>
      <w:r w:rsidR="00550E0E">
        <w:rPr>
          <w:rFonts w:cs="Calibri"/>
          <w:color w:val="365F91"/>
          <w:lang w:val="en-US"/>
        </w:rPr>
        <w:t>i</w:t>
      </w:r>
      <w:r>
        <w:rPr>
          <w:rFonts w:cs="Calibri"/>
          <w:color w:val="365F91"/>
          <w:lang w:val="en-US"/>
        </w:rPr>
        <w:t>on and reporting on the 3RP.</w:t>
      </w:r>
    </w:p>
    <w:p w14:paraId="3D1FD2F3" w14:textId="42F48ECB" w:rsidR="00B507FC" w:rsidRPr="00FC6AFA" w:rsidRDefault="00B507FC" w:rsidP="00AD70E5">
      <w:pPr>
        <w:spacing w:after="0" w:line="240" w:lineRule="auto"/>
        <w:ind w:left="720"/>
        <w:jc w:val="both"/>
        <w:rPr>
          <w:rFonts w:cs="Calibri"/>
          <w:color w:val="365F91"/>
          <w:lang w:val="en-US"/>
        </w:rPr>
      </w:pPr>
    </w:p>
    <w:p w14:paraId="7382A42F" w14:textId="77777777" w:rsidR="00017C1A" w:rsidRDefault="00DD6533" w:rsidP="00017C1A">
      <w:pPr>
        <w:spacing w:after="0" w:line="240" w:lineRule="auto"/>
        <w:rPr>
          <w:rFonts w:cs="Calibri"/>
          <w:color w:val="4F81BD"/>
        </w:rPr>
      </w:pPr>
      <w:r w:rsidRPr="00FC6AFA">
        <w:rPr>
          <w:rFonts w:cs="Calibri"/>
          <w:b/>
          <w:color w:val="4F81BD"/>
          <w:highlight w:val="lightGray"/>
        </w:rPr>
        <w:t xml:space="preserve"> </w:t>
      </w:r>
      <w:r w:rsidR="00017C1A" w:rsidRPr="00FC6AFA">
        <w:rPr>
          <w:rFonts w:cs="Calibri"/>
          <w:color w:val="4F81BD"/>
          <w:highlight w:val="lightGray"/>
        </w:rPr>
        <w:t>[Insert text here]</w:t>
      </w:r>
    </w:p>
    <w:p w14:paraId="2897F861" w14:textId="77777777" w:rsidR="00946316" w:rsidRPr="00FC6AFA" w:rsidRDefault="00946316" w:rsidP="00017C1A">
      <w:pPr>
        <w:spacing w:after="0" w:line="240" w:lineRule="auto"/>
        <w:rPr>
          <w:rFonts w:cs="Calibri"/>
          <w:color w:val="4F81BD"/>
        </w:rPr>
      </w:pPr>
    </w:p>
    <w:p w14:paraId="2242E2C0" w14:textId="7BC73012" w:rsidR="00550E0E" w:rsidRPr="00AE4FD2" w:rsidRDefault="00A55420" w:rsidP="00550E0E">
      <w:pPr>
        <w:pStyle w:val="Heading2"/>
        <w:numPr>
          <w:ilvl w:val="0"/>
          <w:numId w:val="3"/>
        </w:numPr>
        <w:ind w:left="284" w:hanging="284"/>
        <w:rPr>
          <w:rFonts w:ascii="Calibri" w:hAnsi="Calibri" w:cs="Calibri"/>
          <w:i w:val="0"/>
          <w:iCs w:val="0"/>
          <w:lang w:val="en-US"/>
        </w:rPr>
      </w:pPr>
      <w:bookmarkStart w:id="5" w:name="_Toc365390673"/>
      <w:r>
        <w:rPr>
          <w:rFonts w:ascii="Calibri" w:hAnsi="Calibri" w:cs="Calibri"/>
          <w:i w:val="0"/>
          <w:iCs w:val="0"/>
          <w:lang w:val="en-US"/>
        </w:rPr>
        <w:t>Accountability</w:t>
      </w:r>
      <w:r w:rsidR="00F86DAA">
        <w:rPr>
          <w:rFonts w:ascii="Calibri" w:hAnsi="Calibri" w:cs="Calibri"/>
          <w:i w:val="0"/>
          <w:iCs w:val="0"/>
          <w:lang w:val="en-US"/>
        </w:rPr>
        <w:t xml:space="preserve"> Framework</w:t>
      </w:r>
      <w:r w:rsidR="00550E0E">
        <w:rPr>
          <w:rFonts w:ascii="Calibri" w:hAnsi="Calibri" w:cs="Calibri"/>
          <w:i w:val="0"/>
          <w:iCs w:val="0"/>
          <w:lang w:val="en-US"/>
        </w:rPr>
        <w:t xml:space="preserve"> </w:t>
      </w:r>
    </w:p>
    <w:p w14:paraId="3E2E9106" w14:textId="71DA7F6B" w:rsidR="00550E0E" w:rsidRPr="00874AB9" w:rsidRDefault="00550E0E" w:rsidP="00874AB9">
      <w:pPr>
        <w:spacing w:after="0" w:line="240" w:lineRule="auto"/>
        <w:jc w:val="both"/>
        <w:rPr>
          <w:rFonts w:cs="Calibri"/>
          <w:b/>
          <w:color w:val="365F91"/>
          <w:u w:val="single"/>
          <w:lang w:val="en-US"/>
        </w:rPr>
      </w:pPr>
      <w:r w:rsidRPr="00874AB9">
        <w:rPr>
          <w:rFonts w:cs="Calibri"/>
          <w:b/>
          <w:color w:val="365F91"/>
          <w:u w:val="single"/>
          <w:lang w:val="en-US"/>
        </w:rPr>
        <w:t xml:space="preserve">Max </w:t>
      </w:r>
      <w:r w:rsidR="00BA75B6">
        <w:rPr>
          <w:rFonts w:cs="Calibri"/>
          <w:b/>
          <w:color w:val="365F91"/>
          <w:u w:val="single"/>
          <w:lang w:val="en-US"/>
        </w:rPr>
        <w:t>250</w:t>
      </w:r>
      <w:r w:rsidR="00BA75B6" w:rsidRPr="00874AB9">
        <w:rPr>
          <w:rFonts w:cs="Calibri"/>
          <w:b/>
          <w:color w:val="365F91"/>
          <w:u w:val="single"/>
          <w:lang w:val="en-US"/>
        </w:rPr>
        <w:t xml:space="preserve"> </w:t>
      </w:r>
      <w:r w:rsidRPr="00874AB9">
        <w:rPr>
          <w:rFonts w:cs="Calibri"/>
          <w:b/>
          <w:color w:val="365F91"/>
          <w:u w:val="single"/>
          <w:lang w:val="en-US"/>
        </w:rPr>
        <w:t>words</w:t>
      </w:r>
    </w:p>
    <w:p w14:paraId="4235F83D" w14:textId="77777777" w:rsidR="000B4ADC" w:rsidRDefault="00BA75B6" w:rsidP="000B4ADC">
      <w:pPr>
        <w:numPr>
          <w:ilvl w:val="0"/>
          <w:numId w:val="15"/>
        </w:numPr>
        <w:spacing w:after="0" w:line="240" w:lineRule="auto"/>
        <w:ind w:left="360"/>
        <w:jc w:val="both"/>
        <w:rPr>
          <w:rFonts w:cs="Calibri"/>
          <w:color w:val="365F91"/>
          <w:lang w:val="en-US"/>
        </w:rPr>
      </w:pPr>
      <w:r w:rsidRPr="000B4ADC">
        <w:rPr>
          <w:rFonts w:cs="Calibri"/>
          <w:color w:val="365F91"/>
          <w:lang w:val="en-US"/>
        </w:rPr>
        <w:t xml:space="preserve">Describe how </w:t>
      </w:r>
      <w:r w:rsidR="00F86DAA" w:rsidRPr="000B4ADC">
        <w:rPr>
          <w:rFonts w:cs="Calibri"/>
          <w:color w:val="365F91"/>
          <w:lang w:val="en-US"/>
        </w:rPr>
        <w:t xml:space="preserve">accountability to affected populations </w:t>
      </w:r>
      <w:r w:rsidRPr="000B4ADC">
        <w:rPr>
          <w:rFonts w:cs="Calibri"/>
          <w:color w:val="365F91"/>
          <w:lang w:val="en-US"/>
        </w:rPr>
        <w:t xml:space="preserve">is </w:t>
      </w:r>
      <w:r w:rsidR="00F86DAA" w:rsidRPr="000B4ADC">
        <w:rPr>
          <w:rFonts w:cs="Calibri"/>
          <w:color w:val="365F91"/>
          <w:lang w:val="en-US"/>
        </w:rPr>
        <w:t>integrated into the program</w:t>
      </w:r>
      <w:r w:rsidR="00BD3886" w:rsidRPr="000B4ADC">
        <w:rPr>
          <w:rFonts w:cs="Calibri"/>
          <w:color w:val="365F91"/>
          <w:lang w:val="en-US"/>
        </w:rPr>
        <w:t>me</w:t>
      </w:r>
      <w:r w:rsidR="00F86DAA" w:rsidRPr="000B4ADC">
        <w:rPr>
          <w:rFonts w:cs="Calibri"/>
          <w:color w:val="365F91"/>
          <w:lang w:val="en-US"/>
        </w:rPr>
        <w:t xml:space="preserve"> cycle</w:t>
      </w:r>
      <w:r w:rsidRPr="000B4ADC">
        <w:rPr>
          <w:rFonts w:cs="Calibri"/>
          <w:color w:val="365F91"/>
          <w:lang w:val="en-US"/>
        </w:rPr>
        <w:t>, including through transparency and participation in decision-making, the establishment and maintenance of feedback mechanisms, and monitoring, evaluation and reporting on the response at operational and strategic levels.</w:t>
      </w:r>
    </w:p>
    <w:p w14:paraId="0F8F6E32" w14:textId="08DEF7C4" w:rsidR="000B4ADC" w:rsidRDefault="00BA75B6" w:rsidP="000B4ADC">
      <w:pPr>
        <w:numPr>
          <w:ilvl w:val="0"/>
          <w:numId w:val="15"/>
        </w:numPr>
        <w:spacing w:after="0" w:line="240" w:lineRule="auto"/>
        <w:ind w:left="360"/>
        <w:jc w:val="both"/>
        <w:rPr>
          <w:rFonts w:cs="Calibri"/>
          <w:color w:val="365F91"/>
          <w:lang w:val="en-US"/>
        </w:rPr>
      </w:pPr>
      <w:r w:rsidRPr="000B4ADC">
        <w:rPr>
          <w:rFonts w:cs="Calibri"/>
          <w:color w:val="365F91"/>
          <w:lang w:val="en-US"/>
        </w:rPr>
        <w:t>For information and guidance on how to incorporate the principles of accountability into response planning and implementation, refer to the Core Humanitarian Standar</w:t>
      </w:r>
      <w:r w:rsidR="00B107E8" w:rsidRPr="000B4ADC">
        <w:rPr>
          <w:rFonts w:cs="Calibri"/>
          <w:color w:val="365F91"/>
          <w:lang w:val="en-US"/>
        </w:rPr>
        <w:t>d</w:t>
      </w:r>
      <w:r w:rsidRPr="000B4ADC">
        <w:rPr>
          <w:rFonts w:cs="Calibri"/>
          <w:color w:val="365F91"/>
          <w:lang w:val="en-US"/>
        </w:rPr>
        <w:t xml:space="preserve"> on Quality and Accountability, which is </w:t>
      </w:r>
      <w:r w:rsidR="00B107E8" w:rsidRPr="000B4ADC">
        <w:rPr>
          <w:rFonts w:cs="Calibri"/>
          <w:color w:val="365F91"/>
          <w:lang w:val="en-US"/>
        </w:rPr>
        <w:t xml:space="preserve">available at: </w:t>
      </w:r>
      <w:hyperlink r:id="rId9" w:history="1">
        <w:r w:rsidR="000B4ADC" w:rsidRPr="00AB0F64">
          <w:rPr>
            <w:rStyle w:val="Hyperlink"/>
            <w:rFonts w:cs="Calibri"/>
            <w:lang w:val="en-US"/>
          </w:rPr>
          <w:t>https://www.corehumanitarianstandard.org/the-standard</w:t>
        </w:r>
      </w:hyperlink>
    </w:p>
    <w:p w14:paraId="30ECD885" w14:textId="45ACB3EF" w:rsidR="00874AB9" w:rsidRPr="00946316" w:rsidRDefault="00AD5CB2" w:rsidP="00946316">
      <w:pPr>
        <w:numPr>
          <w:ilvl w:val="0"/>
          <w:numId w:val="15"/>
        </w:numPr>
        <w:spacing w:after="0" w:line="240" w:lineRule="auto"/>
        <w:ind w:left="360"/>
        <w:jc w:val="both"/>
        <w:rPr>
          <w:rFonts w:cs="Calibri"/>
          <w:color w:val="365F91"/>
          <w:lang w:val="en-US"/>
        </w:rPr>
      </w:pPr>
      <w:r>
        <w:rPr>
          <w:rFonts w:cs="Calibri"/>
          <w:color w:val="365F91"/>
          <w:lang w:val="en-US"/>
        </w:rPr>
        <w:t xml:space="preserve">Briefly describe </w:t>
      </w:r>
      <w:r w:rsidR="000B4ADC">
        <w:rPr>
          <w:rFonts w:cs="Calibri"/>
          <w:color w:val="365F91"/>
          <w:lang w:val="en-US"/>
        </w:rPr>
        <w:t>your country response’s Monitoring and Evaluation Framework</w:t>
      </w:r>
      <w:r>
        <w:rPr>
          <w:rFonts w:cs="Calibri"/>
          <w:color w:val="365F91"/>
          <w:lang w:val="en-US"/>
        </w:rPr>
        <w:t xml:space="preserve"> and, if</w:t>
      </w:r>
      <w:r w:rsidR="000B4ADC">
        <w:rPr>
          <w:rFonts w:cs="Calibri"/>
          <w:color w:val="365F91"/>
          <w:lang w:val="en-US"/>
        </w:rPr>
        <w:t xml:space="preserve"> available, please attach it to your response plan.</w:t>
      </w:r>
      <w:r w:rsidR="00B107E8" w:rsidRPr="000B4ADC">
        <w:rPr>
          <w:rFonts w:cs="Calibri"/>
          <w:color w:val="365F91"/>
          <w:lang w:val="en-US"/>
        </w:rPr>
        <w:t xml:space="preserve"> </w:t>
      </w:r>
      <w:r w:rsidR="00BA75B6" w:rsidRPr="000B4ADC">
        <w:rPr>
          <w:rFonts w:cs="Calibri"/>
          <w:b/>
          <w:color w:val="365F91"/>
          <w:lang w:val="en-US"/>
        </w:rPr>
        <w:t xml:space="preserve"> </w:t>
      </w:r>
    </w:p>
    <w:p w14:paraId="0D7FBA5C" w14:textId="77777777" w:rsidR="00946316" w:rsidRPr="00946316" w:rsidRDefault="00946316" w:rsidP="00946316">
      <w:pPr>
        <w:spacing w:after="0" w:line="240" w:lineRule="auto"/>
        <w:ind w:left="360"/>
        <w:jc w:val="both"/>
        <w:rPr>
          <w:rFonts w:cs="Calibri"/>
          <w:color w:val="365F91"/>
          <w:lang w:val="en-US"/>
        </w:rPr>
      </w:pPr>
    </w:p>
    <w:p w14:paraId="093B3C56" w14:textId="77777777" w:rsidR="00874AB9" w:rsidRDefault="00874AB9" w:rsidP="00874AB9">
      <w:pPr>
        <w:spacing w:after="0" w:line="240" w:lineRule="auto"/>
        <w:rPr>
          <w:rFonts w:cs="Calibri"/>
          <w:color w:val="4F81BD"/>
        </w:rPr>
      </w:pPr>
      <w:r w:rsidRPr="00FC6AFA">
        <w:rPr>
          <w:rFonts w:cs="Calibri"/>
          <w:color w:val="4F81BD"/>
          <w:highlight w:val="lightGray"/>
        </w:rPr>
        <w:t>[Insert text here]</w:t>
      </w:r>
    </w:p>
    <w:p w14:paraId="1E296E06" w14:textId="77777777" w:rsidR="00C45507" w:rsidRDefault="00C45507" w:rsidP="00874AB9">
      <w:pPr>
        <w:spacing w:after="0" w:line="240" w:lineRule="auto"/>
        <w:rPr>
          <w:rFonts w:cs="Calibri"/>
          <w:color w:val="4F81BD"/>
        </w:rPr>
      </w:pPr>
    </w:p>
    <w:p w14:paraId="14F618A2" w14:textId="77777777" w:rsidR="00C45507" w:rsidRPr="00F63E98" w:rsidRDefault="00C45507" w:rsidP="00C45507">
      <w:pPr>
        <w:pStyle w:val="Heading2"/>
        <w:rPr>
          <w:rFonts w:ascii="Calibri" w:hAnsi="Calibri" w:cs="Calibri"/>
          <w:i w:val="0"/>
          <w:iCs w:val="0"/>
          <w:lang w:val="en-US"/>
        </w:rPr>
      </w:pPr>
      <w:r w:rsidRPr="00E63DFD">
        <w:rPr>
          <w:rFonts w:ascii="Calibri" w:hAnsi="Calibri" w:cs="Calibri"/>
          <w:i w:val="0"/>
          <w:iCs w:val="0"/>
          <w:lang w:val="en-US"/>
        </w:rPr>
        <w:t>[</w:t>
      </w:r>
      <w:r w:rsidRPr="009C58F5">
        <w:rPr>
          <w:rFonts w:ascii="Calibri" w:hAnsi="Calibri" w:cs="Calibri"/>
          <w:i w:val="0"/>
          <w:iCs w:val="0"/>
          <w:color w:val="4F81BD"/>
          <w:kern w:val="32"/>
          <w:sz w:val="32"/>
          <w:szCs w:val="32"/>
          <w:highlight w:val="lightGray"/>
        </w:rPr>
        <w:t>Country</w:t>
      </w:r>
      <w:r w:rsidRPr="00E63DFD">
        <w:rPr>
          <w:rFonts w:ascii="Calibri" w:hAnsi="Calibri" w:cs="Calibri"/>
          <w:i w:val="0"/>
          <w:iCs w:val="0"/>
          <w:lang w:val="en-US"/>
        </w:rPr>
        <w:t>]</w:t>
      </w:r>
      <w:r w:rsidRPr="00F63E98">
        <w:rPr>
          <w:rFonts w:ascii="Calibri" w:hAnsi="Calibri" w:cs="Calibri"/>
          <w:i w:val="0"/>
          <w:iCs w:val="0"/>
          <w:lang w:val="en-US"/>
        </w:rPr>
        <w:t xml:space="preserve"> Financial Requirements Summary</w:t>
      </w:r>
    </w:p>
    <w:p w14:paraId="401BC92E" w14:textId="759FE711" w:rsidR="00C45507" w:rsidRPr="00FC6AFA" w:rsidRDefault="00C45507" w:rsidP="00C45507">
      <w:pPr>
        <w:spacing w:after="0" w:line="240" w:lineRule="auto"/>
        <w:rPr>
          <w:rFonts w:cs="Calibri"/>
          <w:b/>
          <w:color w:val="365F91"/>
          <w:lang w:val="en-US"/>
        </w:rPr>
      </w:pPr>
      <w:r w:rsidRPr="00FC6AFA">
        <w:rPr>
          <w:rFonts w:cs="Calibri"/>
          <w:b/>
          <w:color w:val="365F91"/>
          <w:lang w:val="en-US"/>
        </w:rPr>
        <w:t xml:space="preserve">Table </w:t>
      </w:r>
      <w:r>
        <w:rPr>
          <w:rFonts w:cs="Calibri"/>
          <w:b/>
          <w:color w:val="365F91"/>
          <w:lang w:val="en-US"/>
        </w:rPr>
        <w:t>1</w:t>
      </w:r>
      <w:r w:rsidRPr="00FC6AFA">
        <w:rPr>
          <w:rFonts w:cs="Calibri"/>
          <w:b/>
          <w:color w:val="365F91"/>
          <w:lang w:val="en-US"/>
        </w:rPr>
        <w:t>:</w:t>
      </w:r>
      <w:r>
        <w:rPr>
          <w:rFonts w:cs="Calibri"/>
          <w:b/>
          <w:color w:val="365F91"/>
          <w:lang w:val="en-US"/>
        </w:rPr>
        <w:t xml:space="preserve"> </w:t>
      </w:r>
      <w:r w:rsidRPr="00FC6AFA">
        <w:rPr>
          <w:rFonts w:cs="Calibri"/>
          <w:b/>
          <w:color w:val="365F91"/>
          <w:lang w:val="en-US"/>
        </w:rPr>
        <w:t xml:space="preserve">Country Financial Requirements </w:t>
      </w:r>
      <w:r w:rsidR="00C50C8A">
        <w:rPr>
          <w:rFonts w:cs="Calibri"/>
          <w:b/>
          <w:color w:val="365F91"/>
          <w:lang w:val="en-US"/>
        </w:rPr>
        <w:t xml:space="preserve">by </w:t>
      </w:r>
      <w:r w:rsidRPr="00FC6AFA">
        <w:rPr>
          <w:rFonts w:cs="Calibri"/>
          <w:b/>
          <w:color w:val="365F91"/>
          <w:lang w:val="en-US"/>
        </w:rPr>
        <w:t>Agency</w:t>
      </w:r>
      <w:r>
        <w:rPr>
          <w:rFonts w:cs="Calibri"/>
          <w:b/>
          <w:color w:val="365F91"/>
          <w:lang w:val="en-US"/>
        </w:rPr>
        <w:t xml:space="preserve">: </w:t>
      </w:r>
      <w:r w:rsidRPr="00FC6AFA">
        <w:rPr>
          <w:rFonts w:cs="Calibri"/>
          <w:b/>
          <w:color w:val="365F91"/>
          <w:lang w:val="en-US"/>
        </w:rPr>
        <w:t xml:space="preserve">please fill in the </w:t>
      </w:r>
      <w:r>
        <w:rPr>
          <w:rFonts w:cs="Calibri"/>
          <w:b/>
          <w:color w:val="365F91"/>
          <w:lang w:val="en-US"/>
        </w:rPr>
        <w:t xml:space="preserve">appropriate tab in the </w:t>
      </w:r>
      <w:r w:rsidR="00C50C8A">
        <w:rPr>
          <w:rFonts w:cs="Calibri"/>
          <w:b/>
          <w:color w:val="365F91"/>
          <w:lang w:val="en-US"/>
        </w:rPr>
        <w:t>Country Budget Summary</w:t>
      </w:r>
      <w:r>
        <w:rPr>
          <w:rFonts w:cs="Calibri"/>
          <w:b/>
          <w:color w:val="365F91"/>
          <w:lang w:val="en-US"/>
        </w:rPr>
        <w:t xml:space="preserve"> </w:t>
      </w:r>
      <w:r w:rsidRPr="00FC6AFA">
        <w:rPr>
          <w:rFonts w:cs="Calibri"/>
          <w:b/>
          <w:color w:val="365F91"/>
          <w:lang w:val="en-US"/>
        </w:rPr>
        <w:t>excel template (</w:t>
      </w:r>
      <w:r w:rsidR="000B4ADC">
        <w:rPr>
          <w:rFonts w:cs="Calibri"/>
          <w:b/>
          <w:color w:val="365F91"/>
          <w:lang w:val="en-US"/>
        </w:rPr>
        <w:t>Template C</w:t>
      </w:r>
      <w:r w:rsidRPr="00FC6AFA">
        <w:rPr>
          <w:rFonts w:cs="Calibri"/>
          <w:b/>
          <w:color w:val="365F91"/>
          <w:lang w:val="en-US"/>
        </w:rPr>
        <w:t>).</w:t>
      </w:r>
    </w:p>
    <w:p w14:paraId="0501CABF" w14:textId="77777777" w:rsidR="00C45507" w:rsidRDefault="00C45507" w:rsidP="00C45507">
      <w:pPr>
        <w:spacing w:after="0" w:line="240" w:lineRule="auto"/>
        <w:rPr>
          <w:rFonts w:cs="Calibri"/>
          <w:b/>
          <w:color w:val="365F91"/>
          <w:lang w:val="en-US"/>
        </w:rPr>
      </w:pPr>
    </w:p>
    <w:p w14:paraId="30CBBD7B" w14:textId="29307763" w:rsidR="00C45507" w:rsidRPr="00FC6AFA" w:rsidRDefault="00C45507" w:rsidP="00C45507">
      <w:pPr>
        <w:spacing w:after="0" w:line="240" w:lineRule="auto"/>
        <w:rPr>
          <w:rFonts w:cs="Calibri"/>
          <w:b/>
          <w:color w:val="365F91"/>
          <w:lang w:val="en-US"/>
        </w:rPr>
      </w:pPr>
      <w:r w:rsidRPr="00FC6AFA">
        <w:rPr>
          <w:rFonts w:cs="Calibri"/>
          <w:b/>
          <w:color w:val="365F91"/>
          <w:lang w:val="en-US"/>
        </w:rPr>
        <w:t>Table 2: Country Financial Requirements</w:t>
      </w:r>
      <w:r w:rsidR="00C50C8A">
        <w:rPr>
          <w:rFonts w:cs="Calibri"/>
          <w:b/>
          <w:color w:val="365F91"/>
          <w:lang w:val="en-US"/>
        </w:rPr>
        <w:t xml:space="preserve"> by</w:t>
      </w:r>
      <w:r w:rsidRPr="00FC6AFA">
        <w:rPr>
          <w:rFonts w:cs="Calibri"/>
          <w:b/>
          <w:color w:val="365F91"/>
          <w:lang w:val="en-US"/>
        </w:rPr>
        <w:t xml:space="preserve"> </w:t>
      </w:r>
      <w:r>
        <w:rPr>
          <w:rFonts w:cs="Calibri"/>
          <w:b/>
          <w:color w:val="365F91"/>
          <w:lang w:val="en-US"/>
        </w:rPr>
        <w:t xml:space="preserve">Sector: </w:t>
      </w:r>
      <w:r w:rsidRPr="00FC6AFA">
        <w:rPr>
          <w:rFonts w:cs="Calibri"/>
          <w:b/>
          <w:color w:val="365F91"/>
          <w:lang w:val="en-US"/>
        </w:rPr>
        <w:t xml:space="preserve">please fill in the </w:t>
      </w:r>
      <w:r>
        <w:rPr>
          <w:rFonts w:cs="Calibri"/>
          <w:b/>
          <w:color w:val="365F91"/>
          <w:lang w:val="en-US"/>
        </w:rPr>
        <w:t xml:space="preserve">appropriate tab in the </w:t>
      </w:r>
      <w:r w:rsidR="00C50C8A">
        <w:rPr>
          <w:rFonts w:cs="Calibri"/>
          <w:b/>
          <w:color w:val="365F91"/>
          <w:lang w:val="en-US"/>
        </w:rPr>
        <w:t>Country Budget Summary</w:t>
      </w:r>
      <w:r>
        <w:rPr>
          <w:rFonts w:cs="Calibri"/>
          <w:b/>
          <w:color w:val="365F91"/>
          <w:lang w:val="en-US"/>
        </w:rPr>
        <w:t xml:space="preserve"> </w:t>
      </w:r>
      <w:r w:rsidRPr="00FC6AFA">
        <w:rPr>
          <w:rFonts w:cs="Calibri"/>
          <w:b/>
          <w:color w:val="365F91"/>
          <w:lang w:val="en-US"/>
        </w:rPr>
        <w:t>excel template (</w:t>
      </w:r>
      <w:r w:rsidR="000B4ADC">
        <w:rPr>
          <w:rFonts w:cs="Calibri"/>
          <w:b/>
          <w:color w:val="365F91"/>
          <w:lang w:val="en-US"/>
        </w:rPr>
        <w:t>Template C</w:t>
      </w:r>
      <w:r w:rsidRPr="00FC6AFA">
        <w:rPr>
          <w:rFonts w:cs="Calibri"/>
          <w:b/>
          <w:color w:val="365F91"/>
          <w:lang w:val="en-US"/>
        </w:rPr>
        <w:t>).</w:t>
      </w:r>
    </w:p>
    <w:p w14:paraId="12CB1BCC" w14:textId="77777777" w:rsidR="00C45507" w:rsidRPr="00FC6AFA" w:rsidRDefault="00C45507" w:rsidP="00874AB9">
      <w:pPr>
        <w:spacing w:after="0" w:line="240" w:lineRule="auto"/>
        <w:rPr>
          <w:rFonts w:cs="Calibri"/>
          <w:color w:val="4F81BD"/>
        </w:rPr>
      </w:pPr>
    </w:p>
    <w:p w14:paraId="4BA69513" w14:textId="77777777" w:rsidR="00957914" w:rsidRPr="00FC6AFA" w:rsidRDefault="009B6022" w:rsidP="00C92E21">
      <w:pPr>
        <w:pStyle w:val="Heading2"/>
        <w:ind w:left="284"/>
        <w:rPr>
          <w:rFonts w:ascii="Calibri" w:hAnsi="Calibri" w:cs="Calibri"/>
          <w:i w:val="0"/>
          <w:iCs w:val="0"/>
          <w:lang w:val="en-US"/>
        </w:rPr>
      </w:pPr>
      <w:r w:rsidRPr="00FC6AFA">
        <w:rPr>
          <w:rFonts w:ascii="Calibri" w:hAnsi="Calibri" w:cs="Calibri"/>
          <w:i w:val="0"/>
          <w:iCs w:val="0"/>
          <w:lang w:val="en-US"/>
        </w:rPr>
        <w:br w:type="page"/>
      </w:r>
      <w:r w:rsidR="00101D9B" w:rsidRPr="00AE4FD2">
        <w:rPr>
          <w:rFonts w:ascii="Calibri" w:hAnsi="Calibri" w:cs="Calibri"/>
          <w:i w:val="0"/>
          <w:iCs w:val="0"/>
          <w:lang w:val="en-US"/>
        </w:rPr>
        <w:lastRenderedPageBreak/>
        <w:t>[</w:t>
      </w:r>
      <w:r w:rsidRPr="009C58F5">
        <w:rPr>
          <w:rFonts w:ascii="Calibri" w:hAnsi="Calibri" w:cs="Calibri"/>
          <w:i w:val="0"/>
          <w:iCs w:val="0"/>
          <w:color w:val="4F81BD"/>
          <w:kern w:val="32"/>
          <w:sz w:val="32"/>
          <w:szCs w:val="32"/>
          <w:highlight w:val="lightGray"/>
        </w:rPr>
        <w:t>Sector Working Group</w:t>
      </w:r>
      <w:r w:rsidR="00101D9B" w:rsidRPr="00AE4FD2">
        <w:rPr>
          <w:rFonts w:ascii="Calibri" w:hAnsi="Calibri" w:cs="Calibri"/>
          <w:i w:val="0"/>
          <w:iCs w:val="0"/>
          <w:lang w:val="en-US"/>
        </w:rPr>
        <w:t>]</w:t>
      </w:r>
      <w:bookmarkEnd w:id="5"/>
      <w:r w:rsidRPr="00AE4FD2">
        <w:rPr>
          <w:rFonts w:ascii="Calibri" w:hAnsi="Calibri" w:cs="Calibri"/>
          <w:i w:val="0"/>
          <w:iCs w:val="0"/>
          <w:lang w:val="en-US"/>
        </w:rPr>
        <w:t xml:space="preserve"> </w:t>
      </w:r>
      <w:r w:rsidRPr="00FC6AFA">
        <w:rPr>
          <w:rFonts w:ascii="Calibri" w:hAnsi="Calibri" w:cs="Calibri"/>
          <w:i w:val="0"/>
          <w:iCs w:val="0"/>
          <w:lang w:val="en-US"/>
        </w:rPr>
        <w:t>response</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3402"/>
        <w:gridCol w:w="3402"/>
      </w:tblGrid>
      <w:tr w:rsidR="00C54143" w:rsidRPr="00FC6AFA" w14:paraId="68AEBCF5" w14:textId="77777777" w:rsidTr="00EF3FC4">
        <w:tc>
          <w:tcPr>
            <w:tcW w:w="2552" w:type="dxa"/>
            <w:shd w:val="clear" w:color="auto" w:fill="auto"/>
            <w:noWrap/>
            <w:vAlign w:val="center"/>
          </w:tcPr>
          <w:p w14:paraId="50B1CFB2" w14:textId="77777777" w:rsidR="00C54143" w:rsidRPr="00EF3FC4" w:rsidRDefault="00C54143" w:rsidP="00616D35">
            <w:pPr>
              <w:spacing w:after="0" w:line="240" w:lineRule="auto"/>
              <w:rPr>
                <w:rFonts w:cs="Calibri"/>
                <w:b/>
              </w:rPr>
            </w:pPr>
            <w:r w:rsidRPr="00EF3FC4">
              <w:rPr>
                <w:rFonts w:eastAsia="Times New Roman" w:cs="Calibri"/>
                <w:b/>
                <w:bCs/>
                <w:color w:val="000000"/>
                <w:lang w:eastAsia="en-GB"/>
              </w:rPr>
              <w:t>Lead Agencies</w:t>
            </w:r>
          </w:p>
        </w:tc>
        <w:tc>
          <w:tcPr>
            <w:tcW w:w="6804" w:type="dxa"/>
            <w:gridSpan w:val="2"/>
            <w:shd w:val="clear" w:color="auto" w:fill="auto"/>
            <w:vAlign w:val="center"/>
          </w:tcPr>
          <w:p w14:paraId="5079B8AE" w14:textId="1DAE140D" w:rsidR="00C54143" w:rsidRPr="00EF3FC4" w:rsidRDefault="0052039F" w:rsidP="00616D35">
            <w:pPr>
              <w:spacing w:after="0" w:line="240" w:lineRule="auto"/>
              <w:ind w:right="-63"/>
              <w:rPr>
                <w:rFonts w:cs="Calibri"/>
              </w:rPr>
            </w:pPr>
            <w:r>
              <w:rPr>
                <w:rFonts w:cs="Calibri"/>
              </w:rPr>
              <w:t>[include the Sector Working Group (or equivalent) Chair and/or Co-Chairs</w:t>
            </w:r>
          </w:p>
        </w:tc>
      </w:tr>
      <w:tr w:rsidR="00C54143" w:rsidRPr="00FC6AFA" w14:paraId="0D0E66F5" w14:textId="77777777" w:rsidTr="00EF3FC4">
        <w:tc>
          <w:tcPr>
            <w:tcW w:w="2552" w:type="dxa"/>
            <w:shd w:val="clear" w:color="auto" w:fill="auto"/>
            <w:noWrap/>
            <w:vAlign w:val="center"/>
          </w:tcPr>
          <w:p w14:paraId="1293E35D" w14:textId="3356D4A3" w:rsidR="00C54143" w:rsidRPr="00EF3FC4" w:rsidRDefault="00780DDC" w:rsidP="006C7927">
            <w:pPr>
              <w:spacing w:after="0" w:line="240" w:lineRule="auto"/>
              <w:rPr>
                <w:rFonts w:cs="Calibri"/>
                <w:b/>
              </w:rPr>
            </w:pPr>
            <w:r>
              <w:rPr>
                <w:rFonts w:eastAsia="Times New Roman" w:cs="Calibri"/>
                <w:b/>
                <w:bCs/>
                <w:color w:val="000000"/>
                <w:lang w:eastAsia="en-GB"/>
              </w:rPr>
              <w:t xml:space="preserve">Appealing </w:t>
            </w:r>
            <w:r w:rsidR="006C7927" w:rsidRPr="00EF3FC4">
              <w:rPr>
                <w:rFonts w:eastAsia="Times New Roman" w:cs="Calibri"/>
                <w:b/>
                <w:bCs/>
                <w:color w:val="000000"/>
                <w:lang w:eastAsia="en-GB"/>
              </w:rPr>
              <w:t>Partners</w:t>
            </w:r>
          </w:p>
        </w:tc>
        <w:tc>
          <w:tcPr>
            <w:tcW w:w="6804" w:type="dxa"/>
            <w:gridSpan w:val="2"/>
            <w:shd w:val="clear" w:color="auto" w:fill="auto"/>
          </w:tcPr>
          <w:p w14:paraId="4E8630E4" w14:textId="65D4E6F8" w:rsidR="00C54143" w:rsidRPr="001F415F" w:rsidRDefault="00A05A2F" w:rsidP="0052039F">
            <w:pPr>
              <w:spacing w:after="0" w:line="240" w:lineRule="auto"/>
              <w:ind w:right="-63"/>
              <w:rPr>
                <w:rFonts w:cs="Calibri"/>
                <w:color w:val="1F497D"/>
              </w:rPr>
            </w:pPr>
            <w:r w:rsidRPr="001F415F">
              <w:rPr>
                <w:rFonts w:cs="Calibri"/>
                <w:color w:val="1F497D"/>
              </w:rPr>
              <w:t xml:space="preserve">[Include </w:t>
            </w:r>
            <w:r w:rsidR="00780DDC">
              <w:rPr>
                <w:rFonts w:cs="Calibri"/>
                <w:color w:val="1F497D"/>
              </w:rPr>
              <w:t xml:space="preserve">only </w:t>
            </w:r>
            <w:r w:rsidRPr="001F415F">
              <w:rPr>
                <w:rFonts w:cs="Calibri"/>
                <w:color w:val="1F497D"/>
              </w:rPr>
              <w:t xml:space="preserve">appealing </w:t>
            </w:r>
            <w:r w:rsidR="00780DDC">
              <w:rPr>
                <w:rFonts w:cs="Calibri"/>
                <w:color w:val="1F497D"/>
              </w:rPr>
              <w:t>organizations under 3RP</w:t>
            </w:r>
            <w:r w:rsidR="0052039F">
              <w:rPr>
                <w:rFonts w:cs="Calibri"/>
                <w:color w:val="1F497D"/>
              </w:rPr>
              <w:t>.</w:t>
            </w:r>
            <w:r w:rsidR="00DF6B34">
              <w:rPr>
                <w:rFonts w:cs="Calibri"/>
                <w:color w:val="1F497D"/>
              </w:rPr>
              <w:t xml:space="preserve"> </w:t>
            </w:r>
            <w:r w:rsidR="0052039F">
              <w:rPr>
                <w:rFonts w:cs="Calibri"/>
                <w:color w:val="1F497D"/>
              </w:rPr>
              <w:t>L</w:t>
            </w:r>
            <w:r w:rsidR="00DF6B34">
              <w:rPr>
                <w:rFonts w:cs="Calibri"/>
                <w:color w:val="1F497D"/>
              </w:rPr>
              <w:t>ist in alphabetical order</w:t>
            </w:r>
            <w:r w:rsidR="0052039F">
              <w:rPr>
                <w:rFonts w:cs="Calibri"/>
                <w:color w:val="1F497D"/>
              </w:rPr>
              <w:t xml:space="preserve"> using the full name of the organization with any acronym following in brackets.</w:t>
            </w:r>
          </w:p>
        </w:tc>
      </w:tr>
      <w:tr w:rsidR="00780DDC" w:rsidRPr="00FC6AFA" w14:paraId="117E3F80" w14:textId="77777777" w:rsidTr="00EF3FC4">
        <w:tc>
          <w:tcPr>
            <w:tcW w:w="2552" w:type="dxa"/>
            <w:shd w:val="clear" w:color="auto" w:fill="auto"/>
            <w:noWrap/>
            <w:vAlign w:val="center"/>
          </w:tcPr>
          <w:p w14:paraId="0E932546" w14:textId="33ADAD95" w:rsidR="00780DDC" w:rsidRPr="00EF3FC4" w:rsidRDefault="0052039F" w:rsidP="0052039F">
            <w:pPr>
              <w:spacing w:after="0" w:line="240" w:lineRule="auto"/>
              <w:rPr>
                <w:rFonts w:eastAsia="Times New Roman" w:cs="Calibri"/>
                <w:b/>
                <w:bCs/>
                <w:color w:val="000000"/>
                <w:lang w:eastAsia="en-GB"/>
              </w:rPr>
            </w:pPr>
            <w:r>
              <w:rPr>
                <w:rFonts w:eastAsia="Times New Roman" w:cs="Calibri"/>
                <w:b/>
                <w:bCs/>
                <w:color w:val="000000"/>
                <w:lang w:eastAsia="en-GB"/>
              </w:rPr>
              <w:t xml:space="preserve">Other </w:t>
            </w:r>
            <w:r w:rsidR="00780DDC">
              <w:rPr>
                <w:rFonts w:eastAsia="Times New Roman" w:cs="Calibri"/>
                <w:b/>
                <w:bCs/>
                <w:color w:val="000000"/>
                <w:lang w:eastAsia="en-GB"/>
              </w:rPr>
              <w:t xml:space="preserve"> Partners</w:t>
            </w:r>
          </w:p>
        </w:tc>
        <w:tc>
          <w:tcPr>
            <w:tcW w:w="6804" w:type="dxa"/>
            <w:gridSpan w:val="2"/>
            <w:shd w:val="clear" w:color="auto" w:fill="auto"/>
          </w:tcPr>
          <w:p w14:paraId="3E099AA3" w14:textId="671003BE" w:rsidR="00780DDC" w:rsidRPr="001F415F" w:rsidRDefault="00780DDC" w:rsidP="0052039F">
            <w:pPr>
              <w:spacing w:after="0" w:line="240" w:lineRule="auto"/>
              <w:ind w:right="-63"/>
              <w:rPr>
                <w:rFonts w:cs="Calibri"/>
                <w:color w:val="1F497D"/>
              </w:rPr>
            </w:pPr>
            <w:r w:rsidRPr="001F415F">
              <w:rPr>
                <w:rFonts w:cs="Calibri"/>
                <w:color w:val="1F497D"/>
              </w:rPr>
              <w:t xml:space="preserve">[Include </w:t>
            </w:r>
            <w:r w:rsidR="0052039F">
              <w:rPr>
                <w:rFonts w:cs="Calibri"/>
                <w:color w:val="1F497D"/>
              </w:rPr>
              <w:t xml:space="preserve">other partners in the response who are not appealing directly, but who are contributing toward the plan’s objectives. This can include implementing partners of appealing agencies, government authorities, private sector organizations, charities, foundations and civil society groups. </w:t>
            </w:r>
            <w:r>
              <w:rPr>
                <w:rFonts w:cs="Calibri"/>
                <w:color w:val="1F497D"/>
              </w:rPr>
              <w:t>Please list in alphabetical order</w:t>
            </w:r>
            <w:r w:rsidR="0052039F">
              <w:rPr>
                <w:rFonts w:cs="Calibri"/>
                <w:color w:val="1F497D"/>
              </w:rPr>
              <w:t xml:space="preserve"> using the full name of the organization with any acronym following in brackets.</w:t>
            </w:r>
          </w:p>
        </w:tc>
      </w:tr>
      <w:tr w:rsidR="00C54143" w:rsidRPr="00FC6AFA" w14:paraId="7FAD963D" w14:textId="77777777" w:rsidTr="00EF3FC4">
        <w:tc>
          <w:tcPr>
            <w:tcW w:w="2552" w:type="dxa"/>
            <w:shd w:val="clear" w:color="auto" w:fill="auto"/>
            <w:noWrap/>
            <w:vAlign w:val="center"/>
          </w:tcPr>
          <w:p w14:paraId="7C908D75" w14:textId="77777777" w:rsidR="00C54143" w:rsidRPr="00EF3FC4" w:rsidRDefault="00C54143" w:rsidP="00616D35">
            <w:pPr>
              <w:spacing w:after="0" w:line="240" w:lineRule="auto"/>
              <w:rPr>
                <w:rFonts w:cs="Calibri"/>
                <w:b/>
              </w:rPr>
            </w:pPr>
            <w:r w:rsidRPr="00EF3FC4">
              <w:rPr>
                <w:rFonts w:eastAsia="Times New Roman" w:cs="Calibri"/>
                <w:b/>
                <w:bCs/>
                <w:color w:val="000000"/>
                <w:lang w:eastAsia="en-GB"/>
              </w:rPr>
              <w:t>Objectives</w:t>
            </w:r>
          </w:p>
        </w:tc>
        <w:tc>
          <w:tcPr>
            <w:tcW w:w="6804" w:type="dxa"/>
            <w:gridSpan w:val="2"/>
            <w:shd w:val="clear" w:color="auto" w:fill="auto"/>
          </w:tcPr>
          <w:p w14:paraId="039E32A7" w14:textId="77777777" w:rsidR="0052039F" w:rsidRDefault="0052039F" w:rsidP="0052039F">
            <w:pPr>
              <w:pStyle w:val="MediumGrid1-Accent21"/>
              <w:widowControl w:val="0"/>
              <w:suppressAutoHyphens/>
              <w:autoSpaceDE w:val="0"/>
              <w:autoSpaceDN w:val="0"/>
              <w:adjustRightInd w:val="0"/>
              <w:spacing w:after="0" w:line="240" w:lineRule="auto"/>
              <w:ind w:left="360"/>
              <w:contextualSpacing/>
              <w:rPr>
                <w:rFonts w:cs="Calibri"/>
                <w:lang w:val="en-GB"/>
              </w:rPr>
            </w:pPr>
            <w:r>
              <w:rPr>
                <w:rFonts w:cs="Calibri"/>
                <w:lang w:val="en-GB"/>
              </w:rPr>
              <w:t>(list the sector objectives as per your Sector Response Matrix)</w:t>
            </w:r>
          </w:p>
          <w:p w14:paraId="33FEC5FC" w14:textId="77777777" w:rsidR="00C54143" w:rsidRPr="00EF3FC4" w:rsidRDefault="00C54143" w:rsidP="00616D35">
            <w:pPr>
              <w:pStyle w:val="MediumGrid1-Accent21"/>
              <w:widowControl w:val="0"/>
              <w:numPr>
                <w:ilvl w:val="0"/>
                <w:numId w:val="1"/>
              </w:numPr>
              <w:suppressAutoHyphens/>
              <w:autoSpaceDE w:val="0"/>
              <w:autoSpaceDN w:val="0"/>
              <w:adjustRightInd w:val="0"/>
              <w:spacing w:after="0" w:line="240" w:lineRule="auto"/>
              <w:ind w:left="317" w:hanging="317"/>
              <w:contextualSpacing/>
              <w:rPr>
                <w:rFonts w:cs="Calibri"/>
                <w:lang w:val="en-GB"/>
              </w:rPr>
            </w:pPr>
          </w:p>
          <w:p w14:paraId="4FFE2685" w14:textId="77777777" w:rsidR="00C54143" w:rsidRPr="00EF3FC4" w:rsidRDefault="00C54143" w:rsidP="00616D35">
            <w:pPr>
              <w:pStyle w:val="MediumGrid1-Accent21"/>
              <w:widowControl w:val="0"/>
              <w:numPr>
                <w:ilvl w:val="0"/>
                <w:numId w:val="1"/>
              </w:numPr>
              <w:suppressAutoHyphens/>
              <w:autoSpaceDE w:val="0"/>
              <w:autoSpaceDN w:val="0"/>
              <w:adjustRightInd w:val="0"/>
              <w:spacing w:after="0" w:line="240" w:lineRule="auto"/>
              <w:ind w:left="317" w:hanging="317"/>
              <w:contextualSpacing/>
              <w:rPr>
                <w:rFonts w:cs="Calibri"/>
                <w:lang w:val="en-GB"/>
              </w:rPr>
            </w:pPr>
          </w:p>
          <w:p w14:paraId="64188B37" w14:textId="77777777" w:rsidR="00C54143" w:rsidRPr="00EF3FC4" w:rsidRDefault="00C54143" w:rsidP="00616D35">
            <w:pPr>
              <w:pStyle w:val="MediumGrid1-Accent21"/>
              <w:widowControl w:val="0"/>
              <w:numPr>
                <w:ilvl w:val="0"/>
                <w:numId w:val="1"/>
              </w:numPr>
              <w:suppressAutoHyphens/>
              <w:autoSpaceDE w:val="0"/>
              <w:autoSpaceDN w:val="0"/>
              <w:adjustRightInd w:val="0"/>
              <w:spacing w:after="0" w:line="240" w:lineRule="auto"/>
              <w:ind w:left="317" w:hanging="317"/>
              <w:contextualSpacing/>
              <w:rPr>
                <w:rFonts w:cs="Calibri"/>
                <w:lang w:val="en-GB"/>
              </w:rPr>
            </w:pPr>
          </w:p>
          <w:p w14:paraId="2CBE915C" w14:textId="250CD0B8" w:rsidR="0052039F" w:rsidRDefault="0052039F" w:rsidP="0052039F">
            <w:pPr>
              <w:pStyle w:val="MediumGrid1-Accent21"/>
              <w:widowControl w:val="0"/>
              <w:suppressAutoHyphens/>
              <w:autoSpaceDE w:val="0"/>
              <w:autoSpaceDN w:val="0"/>
              <w:adjustRightInd w:val="0"/>
              <w:spacing w:after="0" w:line="240" w:lineRule="auto"/>
              <w:ind w:left="0"/>
              <w:contextualSpacing/>
              <w:rPr>
                <w:rFonts w:cs="Calibri"/>
                <w:lang w:val="en-GB"/>
              </w:rPr>
            </w:pPr>
            <w:r>
              <w:rPr>
                <w:rFonts w:cs="Calibri"/>
                <w:lang w:val="en-GB"/>
              </w:rPr>
              <w:t>4.</w:t>
            </w:r>
          </w:p>
          <w:p w14:paraId="1CA1A116" w14:textId="75E04989" w:rsidR="0052039F" w:rsidRPr="00EF3FC4" w:rsidRDefault="0052039F" w:rsidP="0052039F">
            <w:pPr>
              <w:pStyle w:val="MediumGrid1-Accent21"/>
              <w:widowControl w:val="0"/>
              <w:suppressAutoHyphens/>
              <w:autoSpaceDE w:val="0"/>
              <w:autoSpaceDN w:val="0"/>
              <w:adjustRightInd w:val="0"/>
              <w:spacing w:after="0" w:line="240" w:lineRule="auto"/>
              <w:ind w:left="0"/>
              <w:contextualSpacing/>
              <w:rPr>
                <w:rFonts w:cs="Calibri"/>
                <w:lang w:val="en-GB"/>
              </w:rPr>
            </w:pPr>
            <w:r>
              <w:rPr>
                <w:rFonts w:cs="Calibri"/>
                <w:lang w:val="en-GB"/>
              </w:rPr>
              <w:t>5.</w:t>
            </w:r>
          </w:p>
        </w:tc>
      </w:tr>
      <w:tr w:rsidR="006C7927" w:rsidRPr="00FC6AFA" w14:paraId="0347EF71" w14:textId="77777777" w:rsidTr="00EF3FC4">
        <w:trPr>
          <w:trHeight w:val="89"/>
        </w:trPr>
        <w:tc>
          <w:tcPr>
            <w:tcW w:w="2552" w:type="dxa"/>
            <w:shd w:val="clear" w:color="auto" w:fill="auto"/>
            <w:noWrap/>
            <w:vAlign w:val="center"/>
          </w:tcPr>
          <w:p w14:paraId="4169ACC7" w14:textId="25DB34B0" w:rsidR="006C7927" w:rsidRPr="00EF3FC4" w:rsidRDefault="006C7927" w:rsidP="00393E19">
            <w:pPr>
              <w:spacing w:after="0" w:line="240" w:lineRule="auto"/>
              <w:rPr>
                <w:rFonts w:eastAsia="Times New Roman" w:cs="Calibri"/>
                <w:b/>
                <w:bCs/>
                <w:color w:val="000000"/>
                <w:lang w:eastAsia="en-GB"/>
              </w:rPr>
            </w:pPr>
            <w:r w:rsidRPr="00EF3FC4">
              <w:rPr>
                <w:rFonts w:eastAsia="Times New Roman" w:cs="Calibri"/>
                <w:b/>
                <w:bCs/>
                <w:color w:val="000000"/>
                <w:lang w:eastAsia="en-GB"/>
              </w:rPr>
              <w:t>GENDER MARKER</w:t>
            </w:r>
          </w:p>
        </w:tc>
        <w:tc>
          <w:tcPr>
            <w:tcW w:w="6804" w:type="dxa"/>
            <w:gridSpan w:val="2"/>
            <w:shd w:val="clear" w:color="auto" w:fill="auto"/>
          </w:tcPr>
          <w:p w14:paraId="0E1629A2" w14:textId="6C6C7194" w:rsidR="006C7927" w:rsidRPr="003315E5" w:rsidRDefault="0052039F" w:rsidP="00393E19">
            <w:pPr>
              <w:spacing w:after="0" w:line="240" w:lineRule="auto"/>
              <w:ind w:right="-63"/>
              <w:rPr>
                <w:rFonts w:cs="Calibri"/>
              </w:rPr>
            </w:pPr>
            <w:r>
              <w:rPr>
                <w:rFonts w:cs="Calibri"/>
              </w:rPr>
              <w:t xml:space="preserve">Refer to Guidance Note </w:t>
            </w:r>
            <w:r w:rsidR="00441219">
              <w:rPr>
                <w:rFonts w:cs="Calibri"/>
              </w:rPr>
              <w:t>7 on the Gender Marker to complete this section</w:t>
            </w:r>
          </w:p>
        </w:tc>
      </w:tr>
      <w:tr w:rsidR="007237A9" w:rsidRPr="00FC6AFA" w14:paraId="5FC938AE" w14:textId="77777777" w:rsidTr="0079048F">
        <w:trPr>
          <w:trHeight w:val="89"/>
        </w:trPr>
        <w:tc>
          <w:tcPr>
            <w:tcW w:w="2552" w:type="dxa"/>
            <w:shd w:val="clear" w:color="auto" w:fill="auto"/>
            <w:noWrap/>
            <w:vAlign w:val="center"/>
          </w:tcPr>
          <w:p w14:paraId="4D80ADFA" w14:textId="459049EC" w:rsidR="007237A9" w:rsidRPr="00EF3FC4" w:rsidRDefault="007237A9" w:rsidP="00393E19">
            <w:pPr>
              <w:spacing w:after="0" w:line="240" w:lineRule="auto"/>
              <w:rPr>
                <w:rFonts w:eastAsia="Times New Roman" w:cs="Calibri"/>
                <w:b/>
                <w:bCs/>
                <w:color w:val="000000"/>
                <w:lang w:eastAsia="en-GB"/>
              </w:rPr>
            </w:pPr>
            <w:r>
              <w:rPr>
                <w:rFonts w:eastAsia="Times New Roman" w:cs="Calibri"/>
                <w:b/>
                <w:bCs/>
                <w:color w:val="000000"/>
                <w:lang w:eastAsia="en-GB"/>
              </w:rPr>
              <w:t>FINANCIAL REQUIREMENTS</w:t>
            </w:r>
          </w:p>
        </w:tc>
        <w:tc>
          <w:tcPr>
            <w:tcW w:w="3402" w:type="dxa"/>
            <w:shd w:val="clear" w:color="auto" w:fill="auto"/>
          </w:tcPr>
          <w:p w14:paraId="0350FAE9" w14:textId="54B671FE" w:rsidR="007237A9" w:rsidRPr="000B4ADC" w:rsidRDefault="007237A9" w:rsidP="000B4ADC">
            <w:pPr>
              <w:spacing w:after="0" w:line="240" w:lineRule="auto"/>
              <w:ind w:right="-63"/>
              <w:jc w:val="center"/>
              <w:rPr>
                <w:rFonts w:cs="Calibri"/>
                <w:b/>
                <w:bCs/>
              </w:rPr>
            </w:pPr>
            <w:r w:rsidRPr="000B4ADC">
              <w:rPr>
                <w:rFonts w:cs="Calibri"/>
                <w:b/>
                <w:bCs/>
              </w:rPr>
              <w:t>2017</w:t>
            </w:r>
          </w:p>
        </w:tc>
        <w:tc>
          <w:tcPr>
            <w:tcW w:w="3402" w:type="dxa"/>
            <w:shd w:val="clear" w:color="auto" w:fill="auto"/>
          </w:tcPr>
          <w:p w14:paraId="5C9F2131" w14:textId="764003B3" w:rsidR="007237A9" w:rsidRPr="000B4ADC" w:rsidRDefault="007237A9" w:rsidP="000B4ADC">
            <w:pPr>
              <w:spacing w:after="0" w:line="240" w:lineRule="auto"/>
              <w:ind w:right="-63"/>
              <w:jc w:val="center"/>
              <w:rPr>
                <w:rFonts w:cs="Calibri"/>
                <w:b/>
                <w:bCs/>
              </w:rPr>
            </w:pPr>
            <w:r w:rsidRPr="000B4ADC">
              <w:rPr>
                <w:rFonts w:cs="Calibri"/>
                <w:b/>
                <w:bCs/>
              </w:rPr>
              <w:t>2018</w:t>
            </w:r>
          </w:p>
        </w:tc>
      </w:tr>
      <w:tr w:rsidR="007237A9" w:rsidRPr="00FC6AFA" w14:paraId="41E6A6C7" w14:textId="77777777" w:rsidTr="00EF3FC4">
        <w:tc>
          <w:tcPr>
            <w:tcW w:w="2552" w:type="dxa"/>
            <w:shd w:val="clear" w:color="auto" w:fill="auto"/>
            <w:noWrap/>
            <w:vAlign w:val="center"/>
          </w:tcPr>
          <w:p w14:paraId="79B96F61" w14:textId="3B16DF1B" w:rsidR="007237A9" w:rsidRPr="00EF3FC4" w:rsidRDefault="007237A9" w:rsidP="007237A9">
            <w:pPr>
              <w:spacing w:after="0" w:line="240" w:lineRule="auto"/>
              <w:rPr>
                <w:rFonts w:eastAsia="Times New Roman" w:cs="Calibri"/>
                <w:b/>
                <w:bCs/>
                <w:color w:val="000000"/>
                <w:lang w:eastAsia="en-GB"/>
              </w:rPr>
            </w:pPr>
            <w:r w:rsidRPr="00EF3FC4">
              <w:rPr>
                <w:rFonts w:eastAsia="Times New Roman" w:cs="Calibri"/>
                <w:b/>
                <w:bCs/>
                <w:color w:val="000000"/>
                <w:lang w:eastAsia="en-GB"/>
              </w:rPr>
              <w:t>REFUGEE FINANCIAL REQUIREMENT 201</w:t>
            </w:r>
            <w:r>
              <w:rPr>
                <w:rFonts w:eastAsia="Times New Roman" w:cs="Calibri"/>
                <w:b/>
                <w:bCs/>
                <w:color w:val="000000"/>
                <w:lang w:eastAsia="en-GB"/>
              </w:rPr>
              <w:t>6</w:t>
            </w:r>
          </w:p>
        </w:tc>
        <w:tc>
          <w:tcPr>
            <w:tcW w:w="3402" w:type="dxa"/>
            <w:shd w:val="clear" w:color="auto" w:fill="auto"/>
          </w:tcPr>
          <w:p w14:paraId="59F2D852" w14:textId="77777777" w:rsidR="007237A9" w:rsidRPr="00EF3FC4" w:rsidRDefault="007237A9" w:rsidP="007237A9">
            <w:pPr>
              <w:spacing w:after="0" w:line="240" w:lineRule="auto"/>
              <w:rPr>
                <w:rFonts w:cs="Calibri"/>
              </w:rPr>
            </w:pPr>
            <w:r w:rsidRPr="00EF3FC4">
              <w:rPr>
                <w:rFonts w:cs="Calibri"/>
              </w:rPr>
              <w:t>US$</w:t>
            </w:r>
          </w:p>
        </w:tc>
        <w:tc>
          <w:tcPr>
            <w:tcW w:w="3402" w:type="dxa"/>
            <w:shd w:val="clear" w:color="auto" w:fill="auto"/>
          </w:tcPr>
          <w:p w14:paraId="5461AAEA" w14:textId="207C878A" w:rsidR="007237A9" w:rsidRPr="00EF3FC4" w:rsidRDefault="007237A9" w:rsidP="007237A9">
            <w:pPr>
              <w:spacing w:after="0" w:line="240" w:lineRule="auto"/>
              <w:rPr>
                <w:rFonts w:cs="Calibri"/>
              </w:rPr>
            </w:pPr>
            <w:r w:rsidRPr="00EF3FC4">
              <w:rPr>
                <w:rFonts w:cs="Calibri"/>
              </w:rPr>
              <w:t>US$</w:t>
            </w:r>
          </w:p>
        </w:tc>
      </w:tr>
      <w:tr w:rsidR="007237A9" w:rsidRPr="00FC6AFA" w14:paraId="03EE95F9" w14:textId="77777777" w:rsidTr="00EF3FC4">
        <w:tc>
          <w:tcPr>
            <w:tcW w:w="2552" w:type="dxa"/>
            <w:shd w:val="clear" w:color="auto" w:fill="auto"/>
            <w:noWrap/>
            <w:vAlign w:val="center"/>
          </w:tcPr>
          <w:p w14:paraId="4898FCFB" w14:textId="7779F515" w:rsidR="007237A9" w:rsidRPr="00EF3FC4" w:rsidRDefault="007237A9" w:rsidP="007237A9">
            <w:pPr>
              <w:spacing w:after="0" w:line="240" w:lineRule="auto"/>
              <w:rPr>
                <w:rFonts w:eastAsia="Times New Roman" w:cs="Calibri"/>
                <w:b/>
                <w:bCs/>
                <w:color w:val="000000"/>
                <w:lang w:eastAsia="en-GB"/>
              </w:rPr>
            </w:pPr>
            <w:r w:rsidRPr="00EF3FC4">
              <w:rPr>
                <w:rFonts w:eastAsia="Times New Roman" w:cs="Calibri"/>
                <w:b/>
                <w:bCs/>
                <w:color w:val="000000"/>
                <w:lang w:eastAsia="en-GB"/>
              </w:rPr>
              <w:t>RESILIENCE FINANCIAL REQUIREMENT 201</w:t>
            </w:r>
            <w:r>
              <w:rPr>
                <w:rFonts w:eastAsia="Times New Roman" w:cs="Calibri"/>
                <w:b/>
                <w:bCs/>
                <w:color w:val="000000"/>
                <w:lang w:eastAsia="en-GB"/>
              </w:rPr>
              <w:t>6</w:t>
            </w:r>
          </w:p>
        </w:tc>
        <w:tc>
          <w:tcPr>
            <w:tcW w:w="3402" w:type="dxa"/>
            <w:shd w:val="clear" w:color="auto" w:fill="auto"/>
          </w:tcPr>
          <w:p w14:paraId="302DF71C" w14:textId="77777777" w:rsidR="007237A9" w:rsidRPr="00EF3FC4" w:rsidRDefault="007237A9" w:rsidP="007237A9">
            <w:pPr>
              <w:spacing w:after="0" w:line="240" w:lineRule="auto"/>
              <w:rPr>
                <w:rFonts w:cs="Calibri"/>
              </w:rPr>
            </w:pPr>
            <w:r w:rsidRPr="00EF3FC4">
              <w:rPr>
                <w:rFonts w:cs="Calibri"/>
              </w:rPr>
              <w:t>US$</w:t>
            </w:r>
          </w:p>
        </w:tc>
        <w:tc>
          <w:tcPr>
            <w:tcW w:w="3402" w:type="dxa"/>
            <w:shd w:val="clear" w:color="auto" w:fill="auto"/>
          </w:tcPr>
          <w:p w14:paraId="6E6DC369" w14:textId="6468857C" w:rsidR="007237A9" w:rsidRPr="00EF3FC4" w:rsidRDefault="007237A9" w:rsidP="007237A9">
            <w:pPr>
              <w:spacing w:after="0" w:line="240" w:lineRule="auto"/>
              <w:rPr>
                <w:rFonts w:cs="Calibri"/>
              </w:rPr>
            </w:pPr>
            <w:r w:rsidRPr="00EF3FC4">
              <w:rPr>
                <w:rFonts w:cs="Calibri"/>
              </w:rPr>
              <w:t>US$</w:t>
            </w:r>
          </w:p>
        </w:tc>
      </w:tr>
      <w:tr w:rsidR="007237A9" w:rsidRPr="00FC6AFA" w14:paraId="3B4A6F5E" w14:textId="77777777" w:rsidTr="0079048F">
        <w:tc>
          <w:tcPr>
            <w:tcW w:w="2552" w:type="dxa"/>
            <w:shd w:val="clear" w:color="auto" w:fill="auto"/>
            <w:noWrap/>
            <w:vAlign w:val="center"/>
          </w:tcPr>
          <w:p w14:paraId="72FC2AA0" w14:textId="1CBC2483" w:rsidR="007237A9" w:rsidRPr="00EF3FC4" w:rsidRDefault="007237A9" w:rsidP="007237A9">
            <w:pPr>
              <w:spacing w:after="0" w:line="240" w:lineRule="auto"/>
              <w:rPr>
                <w:rFonts w:eastAsia="Times New Roman" w:cs="Calibri"/>
                <w:b/>
                <w:bCs/>
                <w:color w:val="000000"/>
                <w:lang w:eastAsia="en-GB"/>
              </w:rPr>
            </w:pPr>
            <w:r w:rsidRPr="00EF3FC4">
              <w:rPr>
                <w:rFonts w:eastAsia="Times New Roman" w:cs="Calibri"/>
                <w:b/>
                <w:bCs/>
                <w:color w:val="000000"/>
                <w:lang w:eastAsia="en-GB"/>
              </w:rPr>
              <w:t>3RP TOTAL FINANCIAL REQUIREMENT 201</w:t>
            </w:r>
            <w:r>
              <w:rPr>
                <w:rFonts w:eastAsia="Times New Roman" w:cs="Calibri"/>
                <w:b/>
                <w:bCs/>
                <w:color w:val="000000"/>
                <w:lang w:eastAsia="en-GB"/>
              </w:rPr>
              <w:t>6</w:t>
            </w:r>
          </w:p>
        </w:tc>
        <w:tc>
          <w:tcPr>
            <w:tcW w:w="3402" w:type="dxa"/>
            <w:shd w:val="clear" w:color="auto" w:fill="auto"/>
          </w:tcPr>
          <w:p w14:paraId="358DC462" w14:textId="77777777" w:rsidR="007237A9" w:rsidRPr="00EF3FC4" w:rsidRDefault="007237A9" w:rsidP="007237A9">
            <w:pPr>
              <w:spacing w:after="0" w:line="240" w:lineRule="auto"/>
              <w:rPr>
                <w:rFonts w:cs="Calibri"/>
              </w:rPr>
            </w:pPr>
            <w:r w:rsidRPr="00EF3FC4">
              <w:rPr>
                <w:rFonts w:cs="Calibri"/>
              </w:rPr>
              <w:t>US$</w:t>
            </w:r>
          </w:p>
        </w:tc>
        <w:tc>
          <w:tcPr>
            <w:tcW w:w="3402" w:type="dxa"/>
            <w:shd w:val="clear" w:color="auto" w:fill="auto"/>
          </w:tcPr>
          <w:p w14:paraId="4EFC2CAB" w14:textId="18D5C369" w:rsidR="007237A9" w:rsidRPr="00EF3FC4" w:rsidRDefault="007237A9" w:rsidP="007237A9">
            <w:pPr>
              <w:spacing w:after="0" w:line="240" w:lineRule="auto"/>
              <w:rPr>
                <w:rFonts w:cs="Calibri"/>
              </w:rPr>
            </w:pPr>
            <w:r w:rsidRPr="00EF3FC4">
              <w:rPr>
                <w:rFonts w:cs="Calibri"/>
              </w:rPr>
              <w:t>US$</w:t>
            </w:r>
          </w:p>
        </w:tc>
      </w:tr>
    </w:tbl>
    <w:p w14:paraId="7B5D6F07" w14:textId="77777777" w:rsidR="00C54143" w:rsidRPr="00FC6AFA" w:rsidRDefault="00C54143" w:rsidP="00C54143">
      <w:pPr>
        <w:ind w:left="720"/>
        <w:rPr>
          <w:rFonts w:cs="Calibri"/>
          <w:b/>
          <w:bCs/>
        </w:rPr>
      </w:pPr>
    </w:p>
    <w:p w14:paraId="4A794B4A" w14:textId="77777777" w:rsidR="00765B93" w:rsidRDefault="00765B93" w:rsidP="00E63DFD">
      <w:pPr>
        <w:pStyle w:val="Heading2"/>
        <w:numPr>
          <w:ilvl w:val="1"/>
          <w:numId w:val="3"/>
        </w:numPr>
        <w:rPr>
          <w:rFonts w:ascii="Calibri" w:hAnsi="Calibri" w:cs="Calibri"/>
          <w:i w:val="0"/>
          <w:iCs w:val="0"/>
          <w:sz w:val="26"/>
          <w:szCs w:val="26"/>
          <w:lang w:val="en-US"/>
        </w:rPr>
      </w:pPr>
      <w:r>
        <w:rPr>
          <w:rFonts w:ascii="Calibri" w:hAnsi="Calibri" w:cs="Calibri"/>
          <w:i w:val="0"/>
          <w:iCs w:val="0"/>
          <w:sz w:val="26"/>
          <w:szCs w:val="26"/>
          <w:lang w:val="en-US"/>
        </w:rPr>
        <w:t>Current Situation</w:t>
      </w:r>
    </w:p>
    <w:p w14:paraId="2A4A3784" w14:textId="1B9AFC85" w:rsidR="00237E36" w:rsidRPr="00FC6AFA" w:rsidRDefault="00237E36" w:rsidP="00237E36">
      <w:pPr>
        <w:ind w:left="720"/>
        <w:rPr>
          <w:rFonts w:cs="Calibri"/>
          <w:b/>
          <w:color w:val="365F91"/>
          <w:u w:val="single"/>
        </w:rPr>
      </w:pPr>
      <w:r w:rsidRPr="00FC6AFA">
        <w:rPr>
          <w:rFonts w:cs="Calibri"/>
          <w:b/>
          <w:color w:val="365F91"/>
          <w:u w:val="single"/>
        </w:rPr>
        <w:t xml:space="preserve">Max </w:t>
      </w:r>
      <w:r w:rsidR="005A0E0C">
        <w:rPr>
          <w:rFonts w:cs="Calibri"/>
          <w:b/>
          <w:color w:val="365F91"/>
          <w:u w:val="single"/>
        </w:rPr>
        <w:t>4</w:t>
      </w:r>
      <w:r>
        <w:rPr>
          <w:rFonts w:cs="Calibri"/>
          <w:b/>
          <w:color w:val="365F91"/>
          <w:u w:val="single"/>
        </w:rPr>
        <w:t>00</w:t>
      </w:r>
      <w:r w:rsidRPr="00FC6AFA">
        <w:rPr>
          <w:rFonts w:cs="Calibri"/>
          <w:b/>
          <w:color w:val="365F91"/>
          <w:u w:val="single"/>
        </w:rPr>
        <w:t xml:space="preserve"> words </w:t>
      </w:r>
    </w:p>
    <w:p w14:paraId="5D1311FA" w14:textId="2871463C" w:rsidR="00C354D8" w:rsidRDefault="00C354D8" w:rsidP="00C354D8">
      <w:pPr>
        <w:pStyle w:val="Bullet"/>
        <w:numPr>
          <w:ilvl w:val="0"/>
          <w:numId w:val="17"/>
        </w:numPr>
        <w:rPr>
          <w:rFonts w:ascii="Calibri" w:eastAsia="Calibri" w:hAnsi="Calibri" w:cs="Calibri"/>
          <w:iCs w:val="0"/>
          <w:color w:val="365F91"/>
          <w:sz w:val="22"/>
          <w:szCs w:val="22"/>
          <w:lang w:val="en-US"/>
        </w:rPr>
      </w:pPr>
      <w:r>
        <w:rPr>
          <w:rFonts w:ascii="Calibri" w:eastAsia="Calibri" w:hAnsi="Calibri" w:cs="Calibri"/>
          <w:iCs w:val="0"/>
          <w:color w:val="365F91"/>
          <w:sz w:val="22"/>
          <w:szCs w:val="22"/>
          <w:lang w:val="en-US"/>
        </w:rPr>
        <w:t xml:space="preserve">Provide sector-specific contextual information - </w:t>
      </w:r>
      <w:r w:rsidR="00DF6B34">
        <w:rPr>
          <w:rFonts w:ascii="Calibri" w:eastAsia="Calibri" w:hAnsi="Calibri" w:cs="Calibri"/>
          <w:iCs w:val="0"/>
          <w:color w:val="365F91"/>
          <w:sz w:val="22"/>
          <w:szCs w:val="22"/>
          <w:lang w:val="en-US"/>
        </w:rPr>
        <w:t>i.e.</w:t>
      </w:r>
      <w:r>
        <w:rPr>
          <w:rFonts w:ascii="Calibri" w:eastAsia="Calibri" w:hAnsi="Calibri" w:cs="Calibri"/>
          <w:iCs w:val="0"/>
          <w:color w:val="365F91"/>
          <w:sz w:val="22"/>
          <w:szCs w:val="22"/>
          <w:lang w:val="en-US"/>
        </w:rPr>
        <w:t xml:space="preserve"> how any </w:t>
      </w:r>
      <w:r w:rsidRPr="00C354D8">
        <w:rPr>
          <w:rFonts w:ascii="Calibri" w:eastAsia="Calibri" w:hAnsi="Calibri" w:cs="Calibri"/>
          <w:iCs w:val="0"/>
          <w:color w:val="365F91"/>
          <w:sz w:val="22"/>
          <w:szCs w:val="22"/>
          <w:lang w:val="en-US"/>
        </w:rPr>
        <w:t xml:space="preserve">political, socio-economic and humanitarian developments </w:t>
      </w:r>
      <w:r>
        <w:rPr>
          <w:rFonts w:ascii="Calibri" w:eastAsia="Calibri" w:hAnsi="Calibri" w:cs="Calibri"/>
          <w:iCs w:val="0"/>
          <w:color w:val="365F91"/>
          <w:sz w:val="22"/>
          <w:szCs w:val="22"/>
          <w:lang w:val="en-US"/>
        </w:rPr>
        <w:t xml:space="preserve">affect/impact this particular sector. </w:t>
      </w:r>
      <w:r w:rsidR="00402798">
        <w:rPr>
          <w:rFonts w:ascii="Calibri" w:eastAsia="Calibri" w:hAnsi="Calibri" w:cs="Calibri"/>
          <w:iCs w:val="0"/>
          <w:color w:val="365F91"/>
          <w:sz w:val="22"/>
          <w:szCs w:val="22"/>
          <w:lang w:val="en-US"/>
        </w:rPr>
        <w:t>(</w:t>
      </w:r>
      <w:r w:rsidR="005A0E0C">
        <w:rPr>
          <w:rFonts w:ascii="Calibri" w:eastAsia="Calibri" w:hAnsi="Calibri" w:cs="Calibri"/>
          <w:iCs w:val="0"/>
          <w:color w:val="365F91"/>
          <w:sz w:val="22"/>
          <w:szCs w:val="22"/>
          <w:lang w:val="en-US"/>
        </w:rPr>
        <w:t xml:space="preserve">Only include, if varies significantly </w:t>
      </w:r>
      <w:r w:rsidR="00402798">
        <w:rPr>
          <w:rFonts w:ascii="Calibri" w:eastAsia="Calibri" w:hAnsi="Calibri" w:cs="Calibri"/>
          <w:iCs w:val="0"/>
          <w:color w:val="365F91"/>
          <w:sz w:val="22"/>
          <w:szCs w:val="22"/>
          <w:lang w:val="en-US"/>
        </w:rPr>
        <w:t>from the context outlined in the country section)</w:t>
      </w:r>
      <w:r w:rsidR="00410BE9">
        <w:rPr>
          <w:rFonts w:ascii="Calibri" w:eastAsia="Calibri" w:hAnsi="Calibri" w:cs="Calibri"/>
          <w:iCs w:val="0"/>
          <w:color w:val="365F91"/>
          <w:sz w:val="22"/>
          <w:szCs w:val="22"/>
          <w:lang w:val="en-US"/>
        </w:rPr>
        <w:t xml:space="preserve">; </w:t>
      </w:r>
    </w:p>
    <w:p w14:paraId="1BCC51AB" w14:textId="174E27A4" w:rsidR="00410BE9" w:rsidRDefault="00410BE9" w:rsidP="00410BE9">
      <w:pPr>
        <w:pStyle w:val="Bullet"/>
        <w:numPr>
          <w:ilvl w:val="0"/>
          <w:numId w:val="17"/>
        </w:numPr>
        <w:rPr>
          <w:rFonts w:ascii="Calibri" w:eastAsia="Calibri" w:hAnsi="Calibri" w:cs="Calibri"/>
          <w:iCs w:val="0"/>
          <w:color w:val="365F91"/>
          <w:sz w:val="22"/>
          <w:szCs w:val="22"/>
          <w:lang w:val="en-US"/>
        </w:rPr>
      </w:pPr>
      <w:r w:rsidRPr="00DF6B34">
        <w:rPr>
          <w:rFonts w:ascii="Calibri" w:eastAsia="Calibri" w:hAnsi="Calibri" w:cs="Calibri"/>
          <w:iCs w:val="0"/>
          <w:color w:val="365F91"/>
          <w:sz w:val="22"/>
          <w:szCs w:val="22"/>
          <w:lang w:val="en-US"/>
        </w:rPr>
        <w:t>Describe the capacity of national systems, and the ability of refugees to access services within those systems.</w:t>
      </w:r>
      <w:r>
        <w:rPr>
          <w:rFonts w:ascii="Calibri" w:eastAsia="Calibri" w:hAnsi="Calibri" w:cs="Calibri"/>
          <w:iCs w:val="0"/>
          <w:color w:val="365F91"/>
          <w:sz w:val="22"/>
          <w:szCs w:val="22"/>
          <w:lang w:val="en-US"/>
        </w:rPr>
        <w:t xml:space="preserve"> </w:t>
      </w:r>
      <w:r w:rsidRPr="00402798">
        <w:rPr>
          <w:rFonts w:ascii="Calibri" w:eastAsia="Calibri" w:hAnsi="Calibri" w:cs="Calibri"/>
          <w:iCs w:val="0"/>
          <w:color w:val="365F91"/>
          <w:sz w:val="22"/>
          <w:szCs w:val="22"/>
          <w:lang w:val="en-US"/>
        </w:rPr>
        <w:t>Describe the impact of the refugee influx on those national systems and how this in turn impacts on the local community.</w:t>
      </w:r>
    </w:p>
    <w:p w14:paraId="5F04416F" w14:textId="55E03908" w:rsidR="00441219" w:rsidRPr="00402798" w:rsidRDefault="00441219" w:rsidP="00441219">
      <w:pPr>
        <w:pStyle w:val="Bullet"/>
        <w:numPr>
          <w:ilvl w:val="0"/>
          <w:numId w:val="17"/>
        </w:numPr>
        <w:rPr>
          <w:rFonts w:ascii="Calibri" w:eastAsia="Calibri" w:hAnsi="Calibri" w:cs="Calibri"/>
          <w:iCs w:val="0"/>
          <w:color w:val="365F91"/>
          <w:sz w:val="22"/>
          <w:szCs w:val="22"/>
          <w:lang w:val="en-US"/>
        </w:rPr>
      </w:pPr>
      <w:r w:rsidRPr="00441219">
        <w:rPr>
          <w:rFonts w:ascii="Calibri" w:eastAsia="Calibri" w:hAnsi="Calibri" w:cs="Calibri"/>
          <w:iCs w:val="0"/>
          <w:color w:val="365F91"/>
          <w:sz w:val="22"/>
          <w:szCs w:val="22"/>
          <w:lang w:val="en-US"/>
        </w:rPr>
        <w:t>Describe innovations and new approaches, which improve the lives of beneficiaries, increase efficiency or enhance resilience/sustainability.</w:t>
      </w:r>
    </w:p>
    <w:p w14:paraId="3FA5976F" w14:textId="09EB7FCE" w:rsidR="00EF3FC4" w:rsidRPr="00DF6B34" w:rsidRDefault="00EF3FC4" w:rsidP="00DF6B34">
      <w:pPr>
        <w:pStyle w:val="Bullet"/>
        <w:numPr>
          <w:ilvl w:val="0"/>
          <w:numId w:val="17"/>
        </w:numPr>
        <w:rPr>
          <w:rFonts w:ascii="Calibri" w:eastAsia="Calibri" w:hAnsi="Calibri" w:cs="Calibri"/>
          <w:iCs w:val="0"/>
          <w:color w:val="365F91"/>
          <w:sz w:val="22"/>
          <w:szCs w:val="22"/>
          <w:lang w:val="en-US"/>
        </w:rPr>
      </w:pPr>
      <w:r w:rsidRPr="00DF6B34">
        <w:rPr>
          <w:rFonts w:ascii="Calibri" w:eastAsia="Calibri" w:hAnsi="Calibri" w:cs="Calibri"/>
          <w:iCs w:val="0"/>
          <w:color w:val="365F91"/>
          <w:sz w:val="22"/>
          <w:szCs w:val="22"/>
          <w:lang w:val="en-US"/>
        </w:rPr>
        <w:t>Summarize principal challenges and concerns for the Sector</w:t>
      </w:r>
      <w:r w:rsidR="00C354D8" w:rsidRPr="00DF6B34">
        <w:rPr>
          <w:rFonts w:ascii="Calibri" w:eastAsia="Calibri" w:hAnsi="Calibri" w:cs="Calibri"/>
          <w:iCs w:val="0"/>
          <w:color w:val="365F91"/>
          <w:sz w:val="22"/>
          <w:szCs w:val="22"/>
          <w:lang w:val="en-US"/>
        </w:rPr>
        <w:t>, including any s</w:t>
      </w:r>
      <w:r w:rsidRPr="00DF6B34">
        <w:rPr>
          <w:rFonts w:ascii="Calibri" w:eastAsia="Calibri" w:hAnsi="Calibri" w:cs="Calibri"/>
          <w:iCs w:val="0"/>
          <w:color w:val="365F91"/>
          <w:sz w:val="22"/>
          <w:szCs w:val="22"/>
          <w:lang w:val="en-US"/>
        </w:rPr>
        <w:t>ecurity, logistical or other constraints which affected or are currently affecting the delivery of assistance</w:t>
      </w:r>
      <w:r w:rsidR="00C354D8" w:rsidRPr="00DF6B34">
        <w:rPr>
          <w:rFonts w:ascii="Calibri" w:eastAsia="Calibri" w:hAnsi="Calibri" w:cs="Calibri"/>
          <w:iCs w:val="0"/>
          <w:color w:val="365F91"/>
          <w:sz w:val="22"/>
          <w:szCs w:val="22"/>
          <w:lang w:val="en-US"/>
        </w:rPr>
        <w:t>.</w:t>
      </w:r>
      <w:r w:rsidR="00402798">
        <w:rPr>
          <w:rFonts w:ascii="Calibri" w:eastAsia="Calibri" w:hAnsi="Calibri" w:cs="Calibri"/>
          <w:iCs w:val="0"/>
          <w:color w:val="365F91"/>
          <w:sz w:val="22"/>
          <w:szCs w:val="22"/>
          <w:lang w:val="en-US"/>
        </w:rPr>
        <w:t xml:space="preserve">  (Only include if varies from country challenges)</w:t>
      </w:r>
      <w:r w:rsidR="00410BE9">
        <w:rPr>
          <w:rFonts w:ascii="Calibri" w:eastAsia="Calibri" w:hAnsi="Calibri" w:cs="Calibri"/>
          <w:iCs w:val="0"/>
          <w:color w:val="365F91"/>
          <w:sz w:val="22"/>
          <w:szCs w:val="22"/>
          <w:lang w:val="en-US"/>
        </w:rPr>
        <w:t xml:space="preserve">; </w:t>
      </w:r>
    </w:p>
    <w:p w14:paraId="4B6B7DA7" w14:textId="77777777" w:rsidR="00DF6B34" w:rsidRDefault="00DF6B34" w:rsidP="00BF5FC3">
      <w:pPr>
        <w:spacing w:after="0" w:line="240" w:lineRule="auto"/>
        <w:rPr>
          <w:rFonts w:cs="Calibri"/>
          <w:color w:val="4F81BD"/>
          <w:highlight w:val="lightGray"/>
        </w:rPr>
      </w:pPr>
      <w:bookmarkStart w:id="6" w:name="_Toc365390675"/>
    </w:p>
    <w:p w14:paraId="75C04B9A" w14:textId="77777777" w:rsidR="00490C19" w:rsidRDefault="00237E36" w:rsidP="00BF5FC3">
      <w:pPr>
        <w:spacing w:after="0" w:line="240" w:lineRule="auto"/>
        <w:rPr>
          <w:rFonts w:cs="Calibri"/>
          <w:color w:val="4F81BD"/>
        </w:rPr>
      </w:pPr>
      <w:r w:rsidRPr="00FC6AFA">
        <w:rPr>
          <w:rFonts w:cs="Calibri"/>
          <w:color w:val="4F81BD"/>
          <w:highlight w:val="lightGray"/>
        </w:rPr>
        <w:t xml:space="preserve"> </w:t>
      </w:r>
      <w:r w:rsidR="00BF5FC3" w:rsidRPr="00FC6AFA">
        <w:rPr>
          <w:rFonts w:cs="Calibri"/>
          <w:color w:val="4F81BD"/>
          <w:highlight w:val="lightGray"/>
        </w:rPr>
        <w:t>[Insert text here]</w:t>
      </w:r>
    </w:p>
    <w:p w14:paraId="6D35DD2F" w14:textId="77777777" w:rsidR="002E1C94" w:rsidRDefault="002E1C94" w:rsidP="00BF5FC3">
      <w:pPr>
        <w:spacing w:after="0" w:line="240" w:lineRule="auto"/>
        <w:rPr>
          <w:rFonts w:cs="Calibri"/>
          <w:color w:val="4F81BD"/>
        </w:rPr>
      </w:pPr>
    </w:p>
    <w:bookmarkEnd w:id="6"/>
    <w:p w14:paraId="66E0C0A2" w14:textId="79CA9EAA" w:rsidR="00A33446" w:rsidRPr="002E1C94" w:rsidRDefault="00441219" w:rsidP="002E1C94">
      <w:pPr>
        <w:pStyle w:val="Heading2"/>
        <w:numPr>
          <w:ilvl w:val="1"/>
          <w:numId w:val="3"/>
        </w:numPr>
        <w:rPr>
          <w:rFonts w:ascii="Calibri" w:hAnsi="Calibri" w:cs="Calibri"/>
          <w:i w:val="0"/>
          <w:iCs w:val="0"/>
          <w:sz w:val="26"/>
          <w:szCs w:val="26"/>
          <w:lang w:val="en-US"/>
        </w:rPr>
      </w:pPr>
      <w:r>
        <w:rPr>
          <w:rFonts w:ascii="Calibri" w:hAnsi="Calibri" w:cs="Calibri"/>
          <w:i w:val="0"/>
          <w:iCs w:val="0"/>
          <w:sz w:val="26"/>
          <w:szCs w:val="26"/>
          <w:lang w:val="en-US"/>
        </w:rPr>
        <w:lastRenderedPageBreak/>
        <w:t>Popul</w:t>
      </w:r>
      <w:r w:rsidRPr="002E1C94">
        <w:rPr>
          <w:rFonts w:ascii="Calibri" w:hAnsi="Calibri" w:cs="Calibri"/>
          <w:i w:val="0"/>
          <w:iCs w:val="0"/>
          <w:sz w:val="26"/>
          <w:szCs w:val="26"/>
          <w:lang w:val="en-US"/>
        </w:rPr>
        <w:t>ation Table</w:t>
      </w:r>
    </w:p>
    <w:p w14:paraId="574AE1D0" w14:textId="77777777" w:rsidR="00D6630B" w:rsidRPr="00D6630B" w:rsidRDefault="00D6630B" w:rsidP="00D6630B">
      <w:pPr>
        <w:spacing w:after="0"/>
        <w:jc w:val="both"/>
        <w:rPr>
          <w:rFonts w:cs="Calibri"/>
          <w:b/>
          <w:color w:val="365F91"/>
          <w:u w:val="single"/>
          <w:lang w:val="en-US"/>
        </w:rPr>
      </w:pPr>
      <w:r w:rsidRPr="00D6630B">
        <w:rPr>
          <w:rFonts w:cs="Calibri"/>
          <w:b/>
          <w:color w:val="365F91"/>
          <w:u w:val="single"/>
          <w:lang w:val="en-US"/>
        </w:rPr>
        <w:t>Table:</w:t>
      </w:r>
    </w:p>
    <w:p w14:paraId="4C622A22" w14:textId="634685B6" w:rsidR="00550E0E" w:rsidRDefault="00550E0E" w:rsidP="00237E36">
      <w:pPr>
        <w:numPr>
          <w:ilvl w:val="0"/>
          <w:numId w:val="12"/>
        </w:numPr>
        <w:spacing w:after="0"/>
        <w:jc w:val="both"/>
        <w:rPr>
          <w:rFonts w:cs="Calibri"/>
          <w:color w:val="365F91"/>
          <w:lang w:val="en-US"/>
        </w:rPr>
      </w:pPr>
      <w:r>
        <w:rPr>
          <w:rFonts w:cs="Calibri"/>
          <w:color w:val="365F91"/>
          <w:lang w:val="en-US"/>
        </w:rPr>
        <w:t>(insert figures into population table below)</w:t>
      </w:r>
    </w:p>
    <w:p w14:paraId="2400BFE7" w14:textId="77777777" w:rsidR="001E258A" w:rsidRDefault="001E258A" w:rsidP="00AD70E5">
      <w:pPr>
        <w:spacing w:after="0"/>
        <w:ind w:left="720"/>
        <w:jc w:val="both"/>
        <w:rPr>
          <w:rFonts w:cs="Calibri"/>
          <w:color w:val="365F91"/>
          <w:lang w:val="en-US"/>
        </w:rPr>
      </w:pPr>
    </w:p>
    <w:p w14:paraId="5561078D" w14:textId="60D5EB5F" w:rsidR="001E258A" w:rsidRDefault="001E258A" w:rsidP="001E258A">
      <w:r w:rsidRPr="00BC2CB1">
        <w:rPr>
          <w:rFonts w:cs="Calibri"/>
          <w:color w:val="365F91"/>
          <w:lang w:val="en-US"/>
        </w:rPr>
        <w:t>Insert figures into Population Table below</w:t>
      </w:r>
    </w:p>
    <w:p w14:paraId="35E5D108" w14:textId="77777777" w:rsidR="00F86DAA" w:rsidRDefault="00F86DAA" w:rsidP="00F86DAA">
      <w:pPr>
        <w:rPr>
          <w:rFonts w:cs="Calibri"/>
          <w:color w:val="365F91"/>
          <w:lang w:val="en-US"/>
        </w:rPr>
      </w:pPr>
      <w:r w:rsidRPr="00BC2CB1">
        <w:rPr>
          <w:rFonts w:cs="Calibri"/>
          <w:color w:val="365F91"/>
          <w:lang w:val="en-US"/>
        </w:rPr>
        <w:t xml:space="preserve">Refer to </w:t>
      </w:r>
      <w:r w:rsidRPr="000B4ADC">
        <w:rPr>
          <w:rFonts w:cs="Calibri"/>
          <w:b/>
          <w:color w:val="365F91"/>
          <w:lang w:val="en-US"/>
        </w:rPr>
        <w:t>Guidance Note 3</w:t>
      </w:r>
      <w:r w:rsidRPr="00BC2CB1">
        <w:rPr>
          <w:rFonts w:cs="Calibri"/>
          <w:color w:val="365F91"/>
          <w:lang w:val="en-US"/>
        </w:rPr>
        <w:t xml:space="preserve"> for information and assistance.</w:t>
      </w:r>
    </w:p>
    <w:p w14:paraId="328C4149" w14:textId="77777777" w:rsidR="006F6E9C" w:rsidRPr="00874AB9" w:rsidRDefault="006F6E9C" w:rsidP="006F6E9C">
      <w:pPr>
        <w:spacing w:after="0"/>
        <w:rPr>
          <w:rFonts w:cs="Calibri"/>
          <w:color w:val="365F9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125"/>
        <w:gridCol w:w="1410"/>
        <w:gridCol w:w="1333"/>
        <w:gridCol w:w="1410"/>
        <w:gridCol w:w="1333"/>
      </w:tblGrid>
      <w:tr w:rsidR="006F6E9C" w:rsidRPr="00860F96" w14:paraId="3F6C4363" w14:textId="77777777" w:rsidTr="0079048F">
        <w:trPr>
          <w:trHeight w:val="315"/>
        </w:trPr>
        <w:tc>
          <w:tcPr>
            <w:tcW w:w="2405" w:type="dxa"/>
            <w:vMerge w:val="restart"/>
            <w:shd w:val="clear" w:color="auto" w:fill="auto"/>
            <w:hideMark/>
          </w:tcPr>
          <w:p w14:paraId="49B16E2D" w14:textId="77777777" w:rsidR="006F6E9C" w:rsidRPr="00860F96" w:rsidRDefault="006F6E9C" w:rsidP="006F6E9C">
            <w:pPr>
              <w:numPr>
                <w:ilvl w:val="0"/>
                <w:numId w:val="26"/>
              </w:numPr>
              <w:spacing w:after="0" w:line="240" w:lineRule="auto"/>
              <w:jc w:val="both"/>
              <w:rPr>
                <w:rFonts w:cs="Calibri"/>
                <w:b/>
                <w:bCs/>
                <w:color w:val="365F91"/>
              </w:rPr>
            </w:pPr>
            <w:r w:rsidRPr="00860F96">
              <w:rPr>
                <w:rFonts w:cs="Calibri"/>
                <w:b/>
                <w:bCs/>
                <w:color w:val="365F91"/>
              </w:rPr>
              <w:t xml:space="preserve">Population Group                               </w:t>
            </w:r>
          </w:p>
        </w:tc>
        <w:tc>
          <w:tcPr>
            <w:tcW w:w="1125" w:type="dxa"/>
            <w:vMerge w:val="restart"/>
            <w:shd w:val="clear" w:color="auto" w:fill="auto"/>
            <w:hideMark/>
          </w:tcPr>
          <w:p w14:paraId="36DC9A53" w14:textId="0038161C" w:rsidR="006F6E9C" w:rsidRPr="00860F96" w:rsidRDefault="006F6E9C" w:rsidP="0079048F">
            <w:pPr>
              <w:spacing w:after="0" w:line="240" w:lineRule="auto"/>
              <w:jc w:val="both"/>
              <w:rPr>
                <w:rFonts w:cs="Calibri"/>
                <w:b/>
                <w:bCs/>
                <w:color w:val="365F91"/>
              </w:rPr>
            </w:pPr>
          </w:p>
        </w:tc>
        <w:tc>
          <w:tcPr>
            <w:tcW w:w="2743" w:type="dxa"/>
            <w:gridSpan w:val="2"/>
            <w:shd w:val="clear" w:color="auto" w:fill="auto"/>
            <w:noWrap/>
            <w:hideMark/>
          </w:tcPr>
          <w:p w14:paraId="48194429" w14:textId="77777777" w:rsidR="006F6E9C" w:rsidRPr="00860F96" w:rsidRDefault="006F6E9C" w:rsidP="0079048F">
            <w:pPr>
              <w:spacing w:after="0" w:line="240" w:lineRule="auto"/>
              <w:jc w:val="center"/>
              <w:rPr>
                <w:rFonts w:cs="Calibri"/>
                <w:b/>
                <w:bCs/>
                <w:color w:val="365F91"/>
              </w:rPr>
            </w:pPr>
            <w:r>
              <w:rPr>
                <w:rFonts w:cs="Calibri"/>
                <w:b/>
                <w:bCs/>
                <w:color w:val="365F91"/>
              </w:rPr>
              <w:t>2017</w:t>
            </w:r>
          </w:p>
        </w:tc>
        <w:tc>
          <w:tcPr>
            <w:tcW w:w="2743" w:type="dxa"/>
            <w:gridSpan w:val="2"/>
            <w:shd w:val="clear" w:color="auto" w:fill="auto"/>
            <w:noWrap/>
            <w:hideMark/>
          </w:tcPr>
          <w:p w14:paraId="0C58A2DA" w14:textId="77777777" w:rsidR="006F6E9C" w:rsidRPr="00860F96" w:rsidRDefault="006F6E9C" w:rsidP="0079048F">
            <w:pPr>
              <w:spacing w:after="0" w:line="240" w:lineRule="auto"/>
              <w:jc w:val="center"/>
              <w:rPr>
                <w:rFonts w:cs="Calibri"/>
                <w:b/>
                <w:bCs/>
                <w:color w:val="365F91"/>
              </w:rPr>
            </w:pPr>
            <w:r>
              <w:rPr>
                <w:rFonts w:cs="Calibri"/>
                <w:b/>
                <w:bCs/>
                <w:color w:val="365F91"/>
              </w:rPr>
              <w:t>2018</w:t>
            </w:r>
          </w:p>
        </w:tc>
      </w:tr>
      <w:tr w:rsidR="006F6E9C" w:rsidRPr="00860F96" w14:paraId="430F7F85" w14:textId="77777777" w:rsidTr="0079048F">
        <w:trPr>
          <w:trHeight w:val="315"/>
        </w:trPr>
        <w:tc>
          <w:tcPr>
            <w:tcW w:w="2405" w:type="dxa"/>
            <w:vMerge/>
            <w:shd w:val="clear" w:color="auto" w:fill="auto"/>
            <w:hideMark/>
          </w:tcPr>
          <w:p w14:paraId="3761FDAA" w14:textId="77777777" w:rsidR="006F6E9C" w:rsidRPr="00860F96" w:rsidRDefault="006F6E9C" w:rsidP="0079048F">
            <w:pPr>
              <w:spacing w:after="0" w:line="240" w:lineRule="auto"/>
              <w:jc w:val="both"/>
              <w:rPr>
                <w:rFonts w:cs="Calibri"/>
                <w:b/>
                <w:bCs/>
                <w:color w:val="365F91"/>
              </w:rPr>
            </w:pPr>
          </w:p>
        </w:tc>
        <w:tc>
          <w:tcPr>
            <w:tcW w:w="1125" w:type="dxa"/>
            <w:vMerge/>
            <w:shd w:val="clear" w:color="auto" w:fill="auto"/>
            <w:hideMark/>
          </w:tcPr>
          <w:p w14:paraId="454D2E49" w14:textId="77777777" w:rsidR="006F6E9C" w:rsidRPr="00860F96" w:rsidRDefault="006F6E9C" w:rsidP="0079048F">
            <w:pPr>
              <w:spacing w:after="0" w:line="240" w:lineRule="auto"/>
              <w:jc w:val="both"/>
              <w:rPr>
                <w:rFonts w:cs="Calibri"/>
                <w:b/>
                <w:bCs/>
                <w:color w:val="365F91"/>
              </w:rPr>
            </w:pPr>
          </w:p>
        </w:tc>
        <w:tc>
          <w:tcPr>
            <w:tcW w:w="1410" w:type="dxa"/>
            <w:shd w:val="clear" w:color="auto" w:fill="auto"/>
            <w:noWrap/>
            <w:hideMark/>
          </w:tcPr>
          <w:p w14:paraId="3CF583F5" w14:textId="77777777" w:rsidR="006F6E9C" w:rsidRPr="00860F96" w:rsidRDefault="006F6E9C" w:rsidP="0079048F">
            <w:pPr>
              <w:spacing w:after="0" w:line="240" w:lineRule="auto"/>
              <w:jc w:val="both"/>
              <w:rPr>
                <w:rFonts w:cs="Calibri"/>
                <w:b/>
                <w:bCs/>
                <w:color w:val="365F91"/>
              </w:rPr>
            </w:pPr>
            <w:r w:rsidRPr="00860F96">
              <w:rPr>
                <w:rFonts w:cs="Calibri"/>
                <w:b/>
                <w:bCs/>
                <w:color w:val="365F91"/>
              </w:rPr>
              <w:t>Population In Need</w:t>
            </w:r>
          </w:p>
        </w:tc>
        <w:tc>
          <w:tcPr>
            <w:tcW w:w="1333" w:type="dxa"/>
            <w:shd w:val="clear" w:color="auto" w:fill="auto"/>
            <w:noWrap/>
            <w:hideMark/>
          </w:tcPr>
          <w:p w14:paraId="31D414E3" w14:textId="77777777" w:rsidR="006F6E9C" w:rsidRPr="00860F96" w:rsidRDefault="006F6E9C" w:rsidP="0079048F">
            <w:pPr>
              <w:spacing w:after="0" w:line="240" w:lineRule="auto"/>
              <w:jc w:val="both"/>
              <w:rPr>
                <w:rFonts w:cs="Calibri"/>
                <w:b/>
                <w:bCs/>
                <w:color w:val="365F91"/>
              </w:rPr>
            </w:pPr>
            <w:r w:rsidRPr="00860F96">
              <w:rPr>
                <w:rFonts w:cs="Calibri"/>
                <w:b/>
                <w:bCs/>
                <w:color w:val="365F91"/>
              </w:rPr>
              <w:t>Target Population</w:t>
            </w:r>
            <w:r>
              <w:rPr>
                <w:rStyle w:val="FootnoteReference"/>
              </w:rPr>
              <w:footnoteReference w:id="2"/>
            </w:r>
          </w:p>
        </w:tc>
        <w:tc>
          <w:tcPr>
            <w:tcW w:w="1410" w:type="dxa"/>
            <w:shd w:val="clear" w:color="auto" w:fill="auto"/>
            <w:noWrap/>
            <w:hideMark/>
          </w:tcPr>
          <w:p w14:paraId="30321BDC" w14:textId="77777777" w:rsidR="006F6E9C" w:rsidRPr="00860F96" w:rsidRDefault="006F6E9C" w:rsidP="0079048F">
            <w:pPr>
              <w:spacing w:after="0" w:line="240" w:lineRule="auto"/>
              <w:jc w:val="both"/>
              <w:rPr>
                <w:rFonts w:cs="Calibri"/>
                <w:b/>
                <w:bCs/>
                <w:color w:val="365F91"/>
              </w:rPr>
            </w:pPr>
            <w:r w:rsidRPr="00860F96">
              <w:rPr>
                <w:rFonts w:cs="Calibri"/>
                <w:b/>
                <w:bCs/>
                <w:color w:val="365F91"/>
              </w:rPr>
              <w:t>Population In Need</w:t>
            </w:r>
          </w:p>
        </w:tc>
        <w:tc>
          <w:tcPr>
            <w:tcW w:w="1333" w:type="dxa"/>
            <w:shd w:val="clear" w:color="auto" w:fill="auto"/>
            <w:noWrap/>
            <w:hideMark/>
          </w:tcPr>
          <w:p w14:paraId="0D63A722" w14:textId="77777777" w:rsidR="006F6E9C" w:rsidRPr="00860F96" w:rsidRDefault="006F6E9C" w:rsidP="0079048F">
            <w:pPr>
              <w:spacing w:after="0" w:line="240" w:lineRule="auto"/>
              <w:jc w:val="both"/>
              <w:rPr>
                <w:rFonts w:cs="Calibri"/>
                <w:b/>
                <w:bCs/>
                <w:color w:val="365F91"/>
              </w:rPr>
            </w:pPr>
            <w:r w:rsidRPr="00860F96">
              <w:rPr>
                <w:rFonts w:cs="Calibri"/>
                <w:b/>
                <w:bCs/>
                <w:color w:val="365F91"/>
              </w:rPr>
              <w:t>Target Population</w:t>
            </w:r>
          </w:p>
        </w:tc>
      </w:tr>
      <w:tr w:rsidR="006F6E9C" w:rsidRPr="00860F96" w14:paraId="00FAB3E1" w14:textId="77777777" w:rsidTr="0079048F">
        <w:trPr>
          <w:trHeight w:val="315"/>
        </w:trPr>
        <w:tc>
          <w:tcPr>
            <w:tcW w:w="2405" w:type="dxa"/>
            <w:vMerge w:val="restart"/>
            <w:shd w:val="clear" w:color="auto" w:fill="auto"/>
            <w:noWrap/>
            <w:hideMark/>
          </w:tcPr>
          <w:p w14:paraId="449BE5B0" w14:textId="77777777" w:rsidR="006F6E9C" w:rsidRPr="00860F96" w:rsidRDefault="006F6E9C" w:rsidP="0079048F">
            <w:pPr>
              <w:spacing w:after="0" w:line="240" w:lineRule="auto"/>
              <w:jc w:val="both"/>
              <w:rPr>
                <w:rFonts w:cs="Calibri"/>
                <w:color w:val="365F91"/>
              </w:rPr>
            </w:pPr>
            <w:r w:rsidRPr="00860F96">
              <w:rPr>
                <w:rFonts w:cs="Calibri"/>
                <w:color w:val="365F91"/>
              </w:rPr>
              <w:t>Syrian Refugees</w:t>
            </w:r>
          </w:p>
        </w:tc>
        <w:tc>
          <w:tcPr>
            <w:tcW w:w="1125" w:type="dxa"/>
            <w:shd w:val="clear" w:color="auto" w:fill="auto"/>
            <w:noWrap/>
            <w:hideMark/>
          </w:tcPr>
          <w:p w14:paraId="2BC758A5" w14:textId="77777777" w:rsidR="006F6E9C" w:rsidRPr="00860F96" w:rsidRDefault="006F6E9C" w:rsidP="0079048F">
            <w:pPr>
              <w:spacing w:after="0" w:line="240" w:lineRule="auto"/>
              <w:jc w:val="both"/>
              <w:rPr>
                <w:rFonts w:cs="Calibri"/>
                <w:color w:val="365F91"/>
              </w:rPr>
            </w:pPr>
            <w:r w:rsidRPr="00860F96">
              <w:rPr>
                <w:rFonts w:cs="Calibri"/>
                <w:color w:val="365F91"/>
              </w:rPr>
              <w:t>Men</w:t>
            </w:r>
          </w:p>
        </w:tc>
        <w:tc>
          <w:tcPr>
            <w:tcW w:w="1410" w:type="dxa"/>
            <w:shd w:val="clear" w:color="auto" w:fill="auto"/>
            <w:noWrap/>
            <w:hideMark/>
          </w:tcPr>
          <w:p w14:paraId="19A08544" w14:textId="77777777" w:rsidR="006F6E9C" w:rsidRPr="00860F96" w:rsidRDefault="006F6E9C" w:rsidP="0079048F">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3E253494" w14:textId="77777777" w:rsidR="006F6E9C" w:rsidRPr="00860F96" w:rsidRDefault="006F6E9C" w:rsidP="0079048F">
            <w:pPr>
              <w:spacing w:after="0" w:line="240" w:lineRule="auto"/>
              <w:jc w:val="both"/>
              <w:rPr>
                <w:rFonts w:cs="Calibri"/>
                <w:color w:val="365F91"/>
              </w:rPr>
            </w:pPr>
            <w:r w:rsidRPr="00860F96">
              <w:rPr>
                <w:rFonts w:cs="Calibri"/>
                <w:color w:val="365F91"/>
              </w:rPr>
              <w:t> </w:t>
            </w:r>
          </w:p>
        </w:tc>
        <w:tc>
          <w:tcPr>
            <w:tcW w:w="1410" w:type="dxa"/>
            <w:shd w:val="clear" w:color="auto" w:fill="auto"/>
            <w:noWrap/>
            <w:hideMark/>
          </w:tcPr>
          <w:p w14:paraId="345EF86B" w14:textId="77777777" w:rsidR="006F6E9C" w:rsidRPr="00860F96" w:rsidRDefault="006F6E9C" w:rsidP="0079048F">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3A6CF4DE" w14:textId="77777777" w:rsidR="006F6E9C" w:rsidRPr="00860F96" w:rsidRDefault="006F6E9C" w:rsidP="0079048F">
            <w:pPr>
              <w:spacing w:after="0" w:line="240" w:lineRule="auto"/>
              <w:jc w:val="both"/>
              <w:rPr>
                <w:rFonts w:cs="Calibri"/>
                <w:color w:val="365F91"/>
              </w:rPr>
            </w:pPr>
            <w:r w:rsidRPr="00860F96">
              <w:rPr>
                <w:rFonts w:cs="Calibri"/>
                <w:color w:val="365F91"/>
              </w:rPr>
              <w:t> </w:t>
            </w:r>
          </w:p>
        </w:tc>
      </w:tr>
      <w:tr w:rsidR="006F6E9C" w:rsidRPr="00860F96" w14:paraId="222D47E6" w14:textId="77777777" w:rsidTr="0079048F">
        <w:trPr>
          <w:trHeight w:val="315"/>
        </w:trPr>
        <w:tc>
          <w:tcPr>
            <w:tcW w:w="2405" w:type="dxa"/>
            <w:vMerge/>
            <w:shd w:val="clear" w:color="auto" w:fill="auto"/>
            <w:hideMark/>
          </w:tcPr>
          <w:p w14:paraId="2CD3804D" w14:textId="77777777" w:rsidR="006F6E9C" w:rsidRPr="00860F96" w:rsidRDefault="006F6E9C" w:rsidP="0079048F">
            <w:pPr>
              <w:spacing w:after="0" w:line="240" w:lineRule="auto"/>
              <w:jc w:val="both"/>
              <w:rPr>
                <w:rFonts w:cs="Calibri"/>
                <w:color w:val="365F91"/>
              </w:rPr>
            </w:pPr>
          </w:p>
        </w:tc>
        <w:tc>
          <w:tcPr>
            <w:tcW w:w="1125" w:type="dxa"/>
            <w:shd w:val="clear" w:color="auto" w:fill="auto"/>
            <w:noWrap/>
            <w:hideMark/>
          </w:tcPr>
          <w:p w14:paraId="48EDE157" w14:textId="77777777" w:rsidR="006F6E9C" w:rsidRPr="00860F96" w:rsidRDefault="006F6E9C" w:rsidP="0079048F">
            <w:pPr>
              <w:spacing w:after="0" w:line="240" w:lineRule="auto"/>
              <w:jc w:val="both"/>
              <w:rPr>
                <w:rFonts w:cs="Calibri"/>
                <w:color w:val="365F91"/>
              </w:rPr>
            </w:pPr>
            <w:r w:rsidRPr="00860F96">
              <w:rPr>
                <w:rFonts w:cs="Calibri"/>
                <w:color w:val="365F91"/>
              </w:rPr>
              <w:t>Women</w:t>
            </w:r>
          </w:p>
        </w:tc>
        <w:tc>
          <w:tcPr>
            <w:tcW w:w="1410" w:type="dxa"/>
            <w:shd w:val="clear" w:color="auto" w:fill="auto"/>
            <w:noWrap/>
            <w:hideMark/>
          </w:tcPr>
          <w:p w14:paraId="68EAA400" w14:textId="77777777" w:rsidR="006F6E9C" w:rsidRPr="00860F96" w:rsidRDefault="006F6E9C" w:rsidP="0079048F">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0CA290FC" w14:textId="77777777" w:rsidR="006F6E9C" w:rsidRPr="00860F96" w:rsidRDefault="006F6E9C" w:rsidP="0079048F">
            <w:pPr>
              <w:spacing w:after="0" w:line="240" w:lineRule="auto"/>
              <w:jc w:val="both"/>
              <w:rPr>
                <w:rFonts w:cs="Calibri"/>
                <w:color w:val="365F91"/>
              </w:rPr>
            </w:pPr>
            <w:r w:rsidRPr="00860F96">
              <w:rPr>
                <w:rFonts w:cs="Calibri"/>
                <w:color w:val="365F91"/>
              </w:rPr>
              <w:t> </w:t>
            </w:r>
          </w:p>
        </w:tc>
        <w:tc>
          <w:tcPr>
            <w:tcW w:w="1410" w:type="dxa"/>
            <w:shd w:val="clear" w:color="auto" w:fill="auto"/>
            <w:noWrap/>
            <w:hideMark/>
          </w:tcPr>
          <w:p w14:paraId="53A0C61F" w14:textId="77777777" w:rsidR="006F6E9C" w:rsidRPr="00860F96" w:rsidRDefault="006F6E9C" w:rsidP="0079048F">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59DD8467" w14:textId="77777777" w:rsidR="006F6E9C" w:rsidRPr="00860F96" w:rsidRDefault="006F6E9C" w:rsidP="0079048F">
            <w:pPr>
              <w:spacing w:after="0" w:line="240" w:lineRule="auto"/>
              <w:jc w:val="both"/>
              <w:rPr>
                <w:rFonts w:cs="Calibri"/>
                <w:color w:val="365F91"/>
              </w:rPr>
            </w:pPr>
            <w:r w:rsidRPr="00860F96">
              <w:rPr>
                <w:rFonts w:cs="Calibri"/>
                <w:color w:val="365F91"/>
              </w:rPr>
              <w:t> </w:t>
            </w:r>
          </w:p>
        </w:tc>
      </w:tr>
      <w:tr w:rsidR="006F6E9C" w:rsidRPr="00860F96" w14:paraId="733F7CE6" w14:textId="77777777" w:rsidTr="0079048F">
        <w:trPr>
          <w:trHeight w:val="315"/>
        </w:trPr>
        <w:tc>
          <w:tcPr>
            <w:tcW w:w="2405" w:type="dxa"/>
            <w:vMerge/>
            <w:shd w:val="clear" w:color="auto" w:fill="auto"/>
            <w:hideMark/>
          </w:tcPr>
          <w:p w14:paraId="3E2C0C49" w14:textId="77777777" w:rsidR="006F6E9C" w:rsidRPr="00860F96" w:rsidRDefault="006F6E9C" w:rsidP="0079048F">
            <w:pPr>
              <w:spacing w:after="0" w:line="240" w:lineRule="auto"/>
              <w:jc w:val="both"/>
              <w:rPr>
                <w:rFonts w:cs="Calibri"/>
                <w:color w:val="365F91"/>
              </w:rPr>
            </w:pPr>
          </w:p>
        </w:tc>
        <w:tc>
          <w:tcPr>
            <w:tcW w:w="1125" w:type="dxa"/>
            <w:shd w:val="clear" w:color="auto" w:fill="auto"/>
            <w:noWrap/>
            <w:hideMark/>
          </w:tcPr>
          <w:p w14:paraId="3AE01C2B" w14:textId="77777777" w:rsidR="006F6E9C" w:rsidRPr="00860F96" w:rsidRDefault="006F6E9C" w:rsidP="0079048F">
            <w:pPr>
              <w:spacing w:after="0" w:line="240" w:lineRule="auto"/>
              <w:jc w:val="both"/>
              <w:rPr>
                <w:rFonts w:cs="Calibri"/>
                <w:color w:val="365F91"/>
              </w:rPr>
            </w:pPr>
            <w:r w:rsidRPr="00860F96">
              <w:rPr>
                <w:rFonts w:cs="Calibri"/>
                <w:color w:val="365F91"/>
              </w:rPr>
              <w:t>Boys</w:t>
            </w:r>
          </w:p>
        </w:tc>
        <w:tc>
          <w:tcPr>
            <w:tcW w:w="1410" w:type="dxa"/>
            <w:shd w:val="clear" w:color="auto" w:fill="auto"/>
            <w:noWrap/>
            <w:hideMark/>
          </w:tcPr>
          <w:p w14:paraId="42A57AAF" w14:textId="77777777" w:rsidR="006F6E9C" w:rsidRPr="00860F96" w:rsidRDefault="006F6E9C" w:rsidP="0079048F">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616055FA" w14:textId="77777777" w:rsidR="006F6E9C" w:rsidRPr="00860F96" w:rsidRDefault="006F6E9C" w:rsidP="0079048F">
            <w:pPr>
              <w:spacing w:after="0" w:line="240" w:lineRule="auto"/>
              <w:jc w:val="both"/>
              <w:rPr>
                <w:rFonts w:cs="Calibri"/>
                <w:color w:val="365F91"/>
              </w:rPr>
            </w:pPr>
            <w:r w:rsidRPr="00860F96">
              <w:rPr>
                <w:rFonts w:cs="Calibri"/>
                <w:color w:val="365F91"/>
              </w:rPr>
              <w:t> </w:t>
            </w:r>
          </w:p>
        </w:tc>
        <w:tc>
          <w:tcPr>
            <w:tcW w:w="1410" w:type="dxa"/>
            <w:shd w:val="clear" w:color="auto" w:fill="auto"/>
            <w:noWrap/>
            <w:hideMark/>
          </w:tcPr>
          <w:p w14:paraId="47CF3FD2" w14:textId="77777777" w:rsidR="006F6E9C" w:rsidRPr="00860F96" w:rsidRDefault="006F6E9C" w:rsidP="0079048F">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74D0399F" w14:textId="77777777" w:rsidR="006F6E9C" w:rsidRPr="00860F96" w:rsidRDefault="006F6E9C" w:rsidP="0079048F">
            <w:pPr>
              <w:spacing w:after="0" w:line="240" w:lineRule="auto"/>
              <w:jc w:val="both"/>
              <w:rPr>
                <w:rFonts w:cs="Calibri"/>
                <w:color w:val="365F91"/>
              </w:rPr>
            </w:pPr>
            <w:r w:rsidRPr="00860F96">
              <w:rPr>
                <w:rFonts w:cs="Calibri"/>
                <w:color w:val="365F91"/>
              </w:rPr>
              <w:t> </w:t>
            </w:r>
          </w:p>
        </w:tc>
      </w:tr>
      <w:tr w:rsidR="006F6E9C" w:rsidRPr="00860F96" w14:paraId="6BE50F27" w14:textId="77777777" w:rsidTr="0079048F">
        <w:trPr>
          <w:trHeight w:val="315"/>
        </w:trPr>
        <w:tc>
          <w:tcPr>
            <w:tcW w:w="2405" w:type="dxa"/>
            <w:vMerge/>
            <w:shd w:val="clear" w:color="auto" w:fill="auto"/>
            <w:hideMark/>
          </w:tcPr>
          <w:p w14:paraId="65A7725F" w14:textId="77777777" w:rsidR="006F6E9C" w:rsidRPr="00860F96" w:rsidRDefault="006F6E9C" w:rsidP="0079048F">
            <w:pPr>
              <w:spacing w:after="0" w:line="240" w:lineRule="auto"/>
              <w:jc w:val="both"/>
              <w:rPr>
                <w:rFonts w:cs="Calibri"/>
                <w:color w:val="365F91"/>
              </w:rPr>
            </w:pPr>
          </w:p>
        </w:tc>
        <w:tc>
          <w:tcPr>
            <w:tcW w:w="1125" w:type="dxa"/>
            <w:shd w:val="clear" w:color="auto" w:fill="auto"/>
            <w:noWrap/>
            <w:hideMark/>
          </w:tcPr>
          <w:p w14:paraId="63DB993A" w14:textId="77777777" w:rsidR="006F6E9C" w:rsidRPr="00860F96" w:rsidRDefault="006F6E9C" w:rsidP="0079048F">
            <w:pPr>
              <w:spacing w:after="0" w:line="240" w:lineRule="auto"/>
              <w:jc w:val="both"/>
              <w:rPr>
                <w:rFonts w:cs="Calibri"/>
                <w:color w:val="365F91"/>
              </w:rPr>
            </w:pPr>
            <w:r w:rsidRPr="00860F96">
              <w:rPr>
                <w:rFonts w:cs="Calibri"/>
                <w:color w:val="365F91"/>
              </w:rPr>
              <w:t>Girls</w:t>
            </w:r>
          </w:p>
        </w:tc>
        <w:tc>
          <w:tcPr>
            <w:tcW w:w="1410" w:type="dxa"/>
            <w:shd w:val="clear" w:color="auto" w:fill="auto"/>
            <w:noWrap/>
            <w:hideMark/>
          </w:tcPr>
          <w:p w14:paraId="7A92236D" w14:textId="77777777" w:rsidR="006F6E9C" w:rsidRPr="00860F96" w:rsidRDefault="006F6E9C" w:rsidP="0079048F">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5366193D" w14:textId="77777777" w:rsidR="006F6E9C" w:rsidRPr="00860F96" w:rsidRDefault="006F6E9C" w:rsidP="0079048F">
            <w:pPr>
              <w:spacing w:after="0" w:line="240" w:lineRule="auto"/>
              <w:jc w:val="both"/>
              <w:rPr>
                <w:rFonts w:cs="Calibri"/>
                <w:color w:val="365F91"/>
              </w:rPr>
            </w:pPr>
            <w:r w:rsidRPr="00860F96">
              <w:rPr>
                <w:rFonts w:cs="Calibri"/>
                <w:color w:val="365F91"/>
              </w:rPr>
              <w:t> </w:t>
            </w:r>
          </w:p>
        </w:tc>
        <w:tc>
          <w:tcPr>
            <w:tcW w:w="1410" w:type="dxa"/>
            <w:shd w:val="clear" w:color="auto" w:fill="auto"/>
            <w:noWrap/>
            <w:hideMark/>
          </w:tcPr>
          <w:p w14:paraId="0EE310C1" w14:textId="77777777" w:rsidR="006F6E9C" w:rsidRPr="00860F96" w:rsidRDefault="006F6E9C" w:rsidP="0079048F">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38067C8D" w14:textId="77777777" w:rsidR="006F6E9C" w:rsidRPr="00860F96" w:rsidRDefault="006F6E9C" w:rsidP="0079048F">
            <w:pPr>
              <w:spacing w:after="0" w:line="240" w:lineRule="auto"/>
              <w:jc w:val="both"/>
              <w:rPr>
                <w:rFonts w:cs="Calibri"/>
                <w:color w:val="365F91"/>
              </w:rPr>
            </w:pPr>
            <w:r w:rsidRPr="00860F96">
              <w:rPr>
                <w:rFonts w:cs="Calibri"/>
                <w:color w:val="365F91"/>
              </w:rPr>
              <w:t> </w:t>
            </w:r>
          </w:p>
        </w:tc>
      </w:tr>
      <w:tr w:rsidR="006F6E9C" w:rsidRPr="00860F96" w14:paraId="3040783B" w14:textId="77777777" w:rsidTr="0079048F">
        <w:trPr>
          <w:trHeight w:val="315"/>
        </w:trPr>
        <w:tc>
          <w:tcPr>
            <w:tcW w:w="3530" w:type="dxa"/>
            <w:gridSpan w:val="2"/>
            <w:shd w:val="clear" w:color="auto" w:fill="auto"/>
          </w:tcPr>
          <w:p w14:paraId="4D833484" w14:textId="77777777" w:rsidR="006F6E9C" w:rsidRPr="00860F96" w:rsidRDefault="006F6E9C" w:rsidP="0079048F">
            <w:pPr>
              <w:spacing w:after="0" w:line="240" w:lineRule="auto"/>
              <w:jc w:val="right"/>
              <w:rPr>
                <w:rFonts w:cs="Calibri"/>
                <w:color w:val="365F91"/>
              </w:rPr>
            </w:pPr>
            <w:r>
              <w:rPr>
                <w:rFonts w:cs="Calibri"/>
                <w:color w:val="365F91"/>
              </w:rPr>
              <w:t>Sub Total</w:t>
            </w:r>
          </w:p>
        </w:tc>
        <w:tc>
          <w:tcPr>
            <w:tcW w:w="1410" w:type="dxa"/>
            <w:shd w:val="clear" w:color="auto" w:fill="auto"/>
            <w:noWrap/>
          </w:tcPr>
          <w:p w14:paraId="3D8294C7" w14:textId="77777777" w:rsidR="006F6E9C" w:rsidRPr="00860F96" w:rsidRDefault="006F6E9C" w:rsidP="0079048F">
            <w:pPr>
              <w:spacing w:after="0" w:line="240" w:lineRule="auto"/>
              <w:jc w:val="both"/>
              <w:rPr>
                <w:rFonts w:cs="Calibri"/>
                <w:color w:val="365F91"/>
              </w:rPr>
            </w:pPr>
          </w:p>
        </w:tc>
        <w:tc>
          <w:tcPr>
            <w:tcW w:w="1333" w:type="dxa"/>
            <w:shd w:val="clear" w:color="auto" w:fill="auto"/>
            <w:noWrap/>
          </w:tcPr>
          <w:p w14:paraId="5592748D" w14:textId="77777777" w:rsidR="006F6E9C" w:rsidRPr="00860F96" w:rsidRDefault="006F6E9C" w:rsidP="0079048F">
            <w:pPr>
              <w:spacing w:after="0" w:line="240" w:lineRule="auto"/>
              <w:jc w:val="both"/>
              <w:rPr>
                <w:rFonts w:cs="Calibri"/>
                <w:color w:val="365F91"/>
              </w:rPr>
            </w:pPr>
          </w:p>
        </w:tc>
        <w:tc>
          <w:tcPr>
            <w:tcW w:w="1410" w:type="dxa"/>
            <w:shd w:val="clear" w:color="auto" w:fill="auto"/>
            <w:noWrap/>
          </w:tcPr>
          <w:p w14:paraId="6E8E3264" w14:textId="77777777" w:rsidR="006F6E9C" w:rsidRPr="00860F96" w:rsidRDefault="006F6E9C" w:rsidP="0079048F">
            <w:pPr>
              <w:spacing w:after="0" w:line="240" w:lineRule="auto"/>
              <w:jc w:val="both"/>
              <w:rPr>
                <w:rFonts w:cs="Calibri"/>
                <w:color w:val="365F91"/>
              </w:rPr>
            </w:pPr>
          </w:p>
        </w:tc>
        <w:tc>
          <w:tcPr>
            <w:tcW w:w="1333" w:type="dxa"/>
            <w:shd w:val="clear" w:color="auto" w:fill="auto"/>
            <w:noWrap/>
          </w:tcPr>
          <w:p w14:paraId="6030191E" w14:textId="77777777" w:rsidR="006F6E9C" w:rsidRPr="00860F96" w:rsidRDefault="006F6E9C" w:rsidP="0079048F">
            <w:pPr>
              <w:spacing w:after="0" w:line="240" w:lineRule="auto"/>
              <w:jc w:val="both"/>
              <w:rPr>
                <w:rFonts w:cs="Calibri"/>
                <w:color w:val="365F91"/>
              </w:rPr>
            </w:pPr>
          </w:p>
        </w:tc>
      </w:tr>
      <w:tr w:rsidR="006F6E9C" w:rsidRPr="00860F96" w14:paraId="61291224" w14:textId="77777777" w:rsidTr="0079048F">
        <w:trPr>
          <w:trHeight w:val="315"/>
        </w:trPr>
        <w:tc>
          <w:tcPr>
            <w:tcW w:w="2405" w:type="dxa"/>
            <w:vMerge w:val="restart"/>
            <w:shd w:val="clear" w:color="auto" w:fill="auto"/>
            <w:noWrap/>
            <w:hideMark/>
          </w:tcPr>
          <w:p w14:paraId="34512B3A" w14:textId="77777777" w:rsidR="006F6E9C" w:rsidRPr="00860F96" w:rsidRDefault="006F6E9C" w:rsidP="0079048F">
            <w:pPr>
              <w:spacing w:after="0" w:line="240" w:lineRule="auto"/>
              <w:jc w:val="both"/>
              <w:rPr>
                <w:rFonts w:cs="Calibri"/>
                <w:color w:val="365F91"/>
              </w:rPr>
            </w:pPr>
            <w:r w:rsidRPr="00860F96">
              <w:rPr>
                <w:rFonts w:cs="Calibri"/>
                <w:color w:val="365F91"/>
              </w:rPr>
              <w:t xml:space="preserve">Members of </w:t>
            </w:r>
            <w:r>
              <w:rPr>
                <w:rFonts w:cs="Calibri"/>
                <w:color w:val="365F91"/>
              </w:rPr>
              <w:t>Affected</w:t>
            </w:r>
            <w:r w:rsidRPr="00860F96">
              <w:rPr>
                <w:rFonts w:cs="Calibri"/>
                <w:color w:val="365F91"/>
              </w:rPr>
              <w:t xml:space="preserve"> Communities</w:t>
            </w:r>
          </w:p>
        </w:tc>
        <w:tc>
          <w:tcPr>
            <w:tcW w:w="1125" w:type="dxa"/>
            <w:shd w:val="clear" w:color="auto" w:fill="auto"/>
            <w:noWrap/>
            <w:hideMark/>
          </w:tcPr>
          <w:p w14:paraId="28F427F7" w14:textId="77777777" w:rsidR="006F6E9C" w:rsidRPr="00860F96" w:rsidRDefault="006F6E9C" w:rsidP="0079048F">
            <w:pPr>
              <w:spacing w:after="0" w:line="240" w:lineRule="auto"/>
              <w:jc w:val="both"/>
              <w:rPr>
                <w:rFonts w:cs="Calibri"/>
                <w:color w:val="365F91"/>
              </w:rPr>
            </w:pPr>
            <w:r w:rsidRPr="00860F96">
              <w:rPr>
                <w:rFonts w:cs="Calibri"/>
                <w:color w:val="365F91"/>
              </w:rPr>
              <w:t>Men</w:t>
            </w:r>
          </w:p>
        </w:tc>
        <w:tc>
          <w:tcPr>
            <w:tcW w:w="1410" w:type="dxa"/>
            <w:shd w:val="clear" w:color="auto" w:fill="auto"/>
            <w:noWrap/>
            <w:hideMark/>
          </w:tcPr>
          <w:p w14:paraId="39ADE4AE" w14:textId="77777777" w:rsidR="006F6E9C" w:rsidRPr="00860F96" w:rsidRDefault="006F6E9C" w:rsidP="0079048F">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5F2AB8A8" w14:textId="77777777" w:rsidR="006F6E9C" w:rsidRPr="00860F96" w:rsidRDefault="006F6E9C" w:rsidP="0079048F">
            <w:pPr>
              <w:spacing w:after="0" w:line="240" w:lineRule="auto"/>
              <w:jc w:val="both"/>
              <w:rPr>
                <w:rFonts w:cs="Calibri"/>
                <w:color w:val="365F91"/>
              </w:rPr>
            </w:pPr>
            <w:r w:rsidRPr="00860F96">
              <w:rPr>
                <w:rFonts w:cs="Calibri"/>
                <w:color w:val="365F91"/>
              </w:rPr>
              <w:t> </w:t>
            </w:r>
          </w:p>
        </w:tc>
        <w:tc>
          <w:tcPr>
            <w:tcW w:w="1410" w:type="dxa"/>
            <w:shd w:val="clear" w:color="auto" w:fill="auto"/>
            <w:noWrap/>
            <w:hideMark/>
          </w:tcPr>
          <w:p w14:paraId="04FAEFE2" w14:textId="77777777" w:rsidR="006F6E9C" w:rsidRPr="00860F96" w:rsidRDefault="006F6E9C" w:rsidP="0079048F">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29D16554" w14:textId="77777777" w:rsidR="006F6E9C" w:rsidRPr="00860F96" w:rsidRDefault="006F6E9C" w:rsidP="0079048F">
            <w:pPr>
              <w:spacing w:after="0" w:line="240" w:lineRule="auto"/>
              <w:jc w:val="both"/>
              <w:rPr>
                <w:rFonts w:cs="Calibri"/>
                <w:color w:val="365F91"/>
              </w:rPr>
            </w:pPr>
            <w:r w:rsidRPr="00860F96">
              <w:rPr>
                <w:rFonts w:cs="Calibri"/>
                <w:color w:val="365F91"/>
              </w:rPr>
              <w:t> </w:t>
            </w:r>
          </w:p>
        </w:tc>
      </w:tr>
      <w:tr w:rsidR="006F6E9C" w:rsidRPr="00860F96" w14:paraId="4F610684" w14:textId="77777777" w:rsidTr="0079048F">
        <w:trPr>
          <w:trHeight w:val="315"/>
        </w:trPr>
        <w:tc>
          <w:tcPr>
            <w:tcW w:w="2405" w:type="dxa"/>
            <w:vMerge/>
            <w:shd w:val="clear" w:color="auto" w:fill="auto"/>
            <w:hideMark/>
          </w:tcPr>
          <w:p w14:paraId="7FA9EBFB" w14:textId="77777777" w:rsidR="006F6E9C" w:rsidRPr="00860F96" w:rsidRDefault="006F6E9C" w:rsidP="0079048F">
            <w:pPr>
              <w:spacing w:after="0" w:line="240" w:lineRule="auto"/>
              <w:jc w:val="both"/>
              <w:rPr>
                <w:rFonts w:cs="Calibri"/>
                <w:color w:val="365F91"/>
              </w:rPr>
            </w:pPr>
          </w:p>
        </w:tc>
        <w:tc>
          <w:tcPr>
            <w:tcW w:w="1125" w:type="dxa"/>
            <w:shd w:val="clear" w:color="auto" w:fill="auto"/>
            <w:noWrap/>
            <w:hideMark/>
          </w:tcPr>
          <w:p w14:paraId="34CEF485" w14:textId="77777777" w:rsidR="006F6E9C" w:rsidRPr="00860F96" w:rsidRDefault="006F6E9C" w:rsidP="0079048F">
            <w:pPr>
              <w:spacing w:after="0" w:line="240" w:lineRule="auto"/>
              <w:jc w:val="both"/>
              <w:rPr>
                <w:rFonts w:cs="Calibri"/>
                <w:color w:val="365F91"/>
              </w:rPr>
            </w:pPr>
            <w:r w:rsidRPr="00860F96">
              <w:rPr>
                <w:rFonts w:cs="Calibri"/>
                <w:color w:val="365F91"/>
              </w:rPr>
              <w:t>Women</w:t>
            </w:r>
          </w:p>
        </w:tc>
        <w:tc>
          <w:tcPr>
            <w:tcW w:w="1410" w:type="dxa"/>
            <w:shd w:val="clear" w:color="auto" w:fill="auto"/>
            <w:noWrap/>
            <w:hideMark/>
          </w:tcPr>
          <w:p w14:paraId="0287615F" w14:textId="77777777" w:rsidR="006F6E9C" w:rsidRPr="00860F96" w:rsidRDefault="006F6E9C" w:rsidP="0079048F">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1EAF1ED4" w14:textId="77777777" w:rsidR="006F6E9C" w:rsidRPr="00860F96" w:rsidRDefault="006F6E9C" w:rsidP="0079048F">
            <w:pPr>
              <w:spacing w:after="0" w:line="240" w:lineRule="auto"/>
              <w:jc w:val="both"/>
              <w:rPr>
                <w:rFonts w:cs="Calibri"/>
                <w:color w:val="365F91"/>
              </w:rPr>
            </w:pPr>
            <w:r w:rsidRPr="00860F96">
              <w:rPr>
                <w:rFonts w:cs="Calibri"/>
                <w:color w:val="365F91"/>
              </w:rPr>
              <w:t> </w:t>
            </w:r>
          </w:p>
        </w:tc>
        <w:tc>
          <w:tcPr>
            <w:tcW w:w="1410" w:type="dxa"/>
            <w:shd w:val="clear" w:color="auto" w:fill="auto"/>
            <w:noWrap/>
            <w:hideMark/>
          </w:tcPr>
          <w:p w14:paraId="3F3E7007" w14:textId="77777777" w:rsidR="006F6E9C" w:rsidRPr="00860F96" w:rsidRDefault="006F6E9C" w:rsidP="0079048F">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595C922F" w14:textId="77777777" w:rsidR="006F6E9C" w:rsidRPr="00860F96" w:rsidRDefault="006F6E9C" w:rsidP="0079048F">
            <w:pPr>
              <w:spacing w:after="0" w:line="240" w:lineRule="auto"/>
              <w:jc w:val="both"/>
              <w:rPr>
                <w:rFonts w:cs="Calibri"/>
                <w:color w:val="365F91"/>
              </w:rPr>
            </w:pPr>
            <w:r w:rsidRPr="00860F96">
              <w:rPr>
                <w:rFonts w:cs="Calibri"/>
                <w:color w:val="365F91"/>
              </w:rPr>
              <w:t> </w:t>
            </w:r>
          </w:p>
        </w:tc>
      </w:tr>
      <w:tr w:rsidR="006F6E9C" w:rsidRPr="00860F96" w14:paraId="11E7C362" w14:textId="77777777" w:rsidTr="0079048F">
        <w:trPr>
          <w:trHeight w:val="315"/>
        </w:trPr>
        <w:tc>
          <w:tcPr>
            <w:tcW w:w="2405" w:type="dxa"/>
            <w:vMerge/>
            <w:shd w:val="clear" w:color="auto" w:fill="auto"/>
            <w:hideMark/>
          </w:tcPr>
          <w:p w14:paraId="5843CFF1" w14:textId="77777777" w:rsidR="006F6E9C" w:rsidRPr="00860F96" w:rsidRDefault="006F6E9C" w:rsidP="0079048F">
            <w:pPr>
              <w:spacing w:after="0" w:line="240" w:lineRule="auto"/>
              <w:jc w:val="both"/>
              <w:rPr>
                <w:rFonts w:cs="Calibri"/>
                <w:color w:val="365F91"/>
              </w:rPr>
            </w:pPr>
          </w:p>
        </w:tc>
        <w:tc>
          <w:tcPr>
            <w:tcW w:w="1125" w:type="dxa"/>
            <w:shd w:val="clear" w:color="auto" w:fill="auto"/>
            <w:noWrap/>
            <w:hideMark/>
          </w:tcPr>
          <w:p w14:paraId="3C8D3029" w14:textId="77777777" w:rsidR="006F6E9C" w:rsidRPr="00860F96" w:rsidRDefault="006F6E9C" w:rsidP="0079048F">
            <w:pPr>
              <w:spacing w:after="0" w:line="240" w:lineRule="auto"/>
              <w:jc w:val="both"/>
              <w:rPr>
                <w:rFonts w:cs="Calibri"/>
                <w:color w:val="365F91"/>
              </w:rPr>
            </w:pPr>
            <w:r w:rsidRPr="00860F96">
              <w:rPr>
                <w:rFonts w:cs="Calibri"/>
                <w:color w:val="365F91"/>
              </w:rPr>
              <w:t>Boys</w:t>
            </w:r>
          </w:p>
        </w:tc>
        <w:tc>
          <w:tcPr>
            <w:tcW w:w="1410" w:type="dxa"/>
            <w:shd w:val="clear" w:color="auto" w:fill="auto"/>
            <w:noWrap/>
            <w:hideMark/>
          </w:tcPr>
          <w:p w14:paraId="0F7D660C" w14:textId="77777777" w:rsidR="006F6E9C" w:rsidRPr="00860F96" w:rsidRDefault="006F6E9C" w:rsidP="0079048F">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58C082F8" w14:textId="77777777" w:rsidR="006F6E9C" w:rsidRPr="00860F96" w:rsidRDefault="006F6E9C" w:rsidP="0079048F">
            <w:pPr>
              <w:spacing w:after="0" w:line="240" w:lineRule="auto"/>
              <w:jc w:val="both"/>
              <w:rPr>
                <w:rFonts w:cs="Calibri"/>
                <w:color w:val="365F91"/>
              </w:rPr>
            </w:pPr>
            <w:r w:rsidRPr="00860F96">
              <w:rPr>
                <w:rFonts w:cs="Calibri"/>
                <w:color w:val="365F91"/>
              </w:rPr>
              <w:t> </w:t>
            </w:r>
          </w:p>
        </w:tc>
        <w:tc>
          <w:tcPr>
            <w:tcW w:w="1410" w:type="dxa"/>
            <w:shd w:val="clear" w:color="auto" w:fill="auto"/>
            <w:noWrap/>
            <w:hideMark/>
          </w:tcPr>
          <w:p w14:paraId="6C6D4F2A" w14:textId="77777777" w:rsidR="006F6E9C" w:rsidRPr="00860F96" w:rsidRDefault="006F6E9C" w:rsidP="0079048F">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3882EDC0" w14:textId="77777777" w:rsidR="006F6E9C" w:rsidRPr="00860F96" w:rsidRDefault="006F6E9C" w:rsidP="0079048F">
            <w:pPr>
              <w:spacing w:after="0" w:line="240" w:lineRule="auto"/>
              <w:jc w:val="both"/>
              <w:rPr>
                <w:rFonts w:cs="Calibri"/>
                <w:color w:val="365F91"/>
              </w:rPr>
            </w:pPr>
            <w:r w:rsidRPr="00860F96">
              <w:rPr>
                <w:rFonts w:cs="Calibri"/>
                <w:color w:val="365F91"/>
              </w:rPr>
              <w:t> </w:t>
            </w:r>
          </w:p>
        </w:tc>
      </w:tr>
      <w:tr w:rsidR="006F6E9C" w:rsidRPr="00860F96" w14:paraId="7BBE5DF7" w14:textId="77777777" w:rsidTr="0079048F">
        <w:trPr>
          <w:trHeight w:val="315"/>
        </w:trPr>
        <w:tc>
          <w:tcPr>
            <w:tcW w:w="2405" w:type="dxa"/>
            <w:vMerge/>
            <w:shd w:val="clear" w:color="auto" w:fill="auto"/>
            <w:hideMark/>
          </w:tcPr>
          <w:p w14:paraId="033F37E9" w14:textId="77777777" w:rsidR="006F6E9C" w:rsidRPr="00860F96" w:rsidRDefault="006F6E9C" w:rsidP="0079048F">
            <w:pPr>
              <w:spacing w:after="0" w:line="240" w:lineRule="auto"/>
              <w:jc w:val="both"/>
              <w:rPr>
                <w:rFonts w:cs="Calibri"/>
                <w:color w:val="365F91"/>
              </w:rPr>
            </w:pPr>
          </w:p>
        </w:tc>
        <w:tc>
          <w:tcPr>
            <w:tcW w:w="1125" w:type="dxa"/>
            <w:shd w:val="clear" w:color="auto" w:fill="auto"/>
            <w:noWrap/>
            <w:hideMark/>
          </w:tcPr>
          <w:p w14:paraId="2B5086B1" w14:textId="77777777" w:rsidR="006F6E9C" w:rsidRPr="00860F96" w:rsidRDefault="006F6E9C" w:rsidP="0079048F">
            <w:pPr>
              <w:spacing w:after="0" w:line="240" w:lineRule="auto"/>
              <w:jc w:val="both"/>
              <w:rPr>
                <w:rFonts w:cs="Calibri"/>
                <w:color w:val="365F91"/>
              </w:rPr>
            </w:pPr>
            <w:r w:rsidRPr="00860F96">
              <w:rPr>
                <w:rFonts w:cs="Calibri"/>
                <w:color w:val="365F91"/>
              </w:rPr>
              <w:t>Girls</w:t>
            </w:r>
          </w:p>
        </w:tc>
        <w:tc>
          <w:tcPr>
            <w:tcW w:w="1410" w:type="dxa"/>
            <w:shd w:val="clear" w:color="auto" w:fill="auto"/>
            <w:noWrap/>
            <w:hideMark/>
          </w:tcPr>
          <w:p w14:paraId="4B4BEBC0" w14:textId="77777777" w:rsidR="006F6E9C" w:rsidRPr="00860F96" w:rsidRDefault="006F6E9C" w:rsidP="0079048F">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3A9FFF1D" w14:textId="77777777" w:rsidR="006F6E9C" w:rsidRPr="00860F96" w:rsidRDefault="006F6E9C" w:rsidP="0079048F">
            <w:pPr>
              <w:spacing w:after="0" w:line="240" w:lineRule="auto"/>
              <w:jc w:val="both"/>
              <w:rPr>
                <w:rFonts w:cs="Calibri"/>
                <w:color w:val="365F91"/>
              </w:rPr>
            </w:pPr>
            <w:r w:rsidRPr="00860F96">
              <w:rPr>
                <w:rFonts w:cs="Calibri"/>
                <w:color w:val="365F91"/>
              </w:rPr>
              <w:t> </w:t>
            </w:r>
          </w:p>
        </w:tc>
        <w:tc>
          <w:tcPr>
            <w:tcW w:w="1410" w:type="dxa"/>
            <w:shd w:val="clear" w:color="auto" w:fill="auto"/>
            <w:noWrap/>
            <w:hideMark/>
          </w:tcPr>
          <w:p w14:paraId="270AD7A0" w14:textId="77777777" w:rsidR="006F6E9C" w:rsidRPr="00860F96" w:rsidRDefault="006F6E9C" w:rsidP="0079048F">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65FED1AA" w14:textId="77777777" w:rsidR="006F6E9C" w:rsidRPr="00860F96" w:rsidRDefault="006F6E9C" w:rsidP="0079048F">
            <w:pPr>
              <w:spacing w:after="0" w:line="240" w:lineRule="auto"/>
              <w:jc w:val="both"/>
              <w:rPr>
                <w:rFonts w:cs="Calibri"/>
                <w:color w:val="365F91"/>
              </w:rPr>
            </w:pPr>
            <w:r w:rsidRPr="00860F96">
              <w:rPr>
                <w:rFonts w:cs="Calibri"/>
                <w:color w:val="365F91"/>
              </w:rPr>
              <w:t> </w:t>
            </w:r>
          </w:p>
        </w:tc>
      </w:tr>
      <w:tr w:rsidR="006F6E9C" w:rsidRPr="00860F96" w14:paraId="32F56668" w14:textId="77777777" w:rsidTr="0079048F">
        <w:trPr>
          <w:trHeight w:val="315"/>
        </w:trPr>
        <w:tc>
          <w:tcPr>
            <w:tcW w:w="3530" w:type="dxa"/>
            <w:gridSpan w:val="2"/>
            <w:shd w:val="clear" w:color="auto" w:fill="auto"/>
          </w:tcPr>
          <w:p w14:paraId="5127CC8F" w14:textId="77777777" w:rsidR="006F6E9C" w:rsidRPr="00860F96" w:rsidRDefault="006F6E9C" w:rsidP="0079048F">
            <w:pPr>
              <w:spacing w:after="0" w:line="240" w:lineRule="auto"/>
              <w:jc w:val="right"/>
              <w:rPr>
                <w:rFonts w:cs="Calibri"/>
                <w:color w:val="365F91"/>
              </w:rPr>
            </w:pPr>
            <w:r>
              <w:rPr>
                <w:rFonts w:cs="Calibri"/>
                <w:color w:val="365F91"/>
              </w:rPr>
              <w:t>Sub Total</w:t>
            </w:r>
          </w:p>
        </w:tc>
        <w:tc>
          <w:tcPr>
            <w:tcW w:w="1410" w:type="dxa"/>
            <w:shd w:val="clear" w:color="auto" w:fill="auto"/>
            <w:noWrap/>
          </w:tcPr>
          <w:p w14:paraId="7EDF5F4A" w14:textId="77777777" w:rsidR="006F6E9C" w:rsidRPr="00860F96" w:rsidRDefault="006F6E9C" w:rsidP="0079048F">
            <w:pPr>
              <w:spacing w:after="0" w:line="240" w:lineRule="auto"/>
              <w:jc w:val="both"/>
              <w:rPr>
                <w:rFonts w:cs="Calibri"/>
                <w:color w:val="365F91"/>
              </w:rPr>
            </w:pPr>
          </w:p>
        </w:tc>
        <w:tc>
          <w:tcPr>
            <w:tcW w:w="1333" w:type="dxa"/>
            <w:shd w:val="clear" w:color="auto" w:fill="auto"/>
            <w:noWrap/>
          </w:tcPr>
          <w:p w14:paraId="5A5795D0" w14:textId="77777777" w:rsidR="006F6E9C" w:rsidRPr="00860F96" w:rsidRDefault="006F6E9C" w:rsidP="0079048F">
            <w:pPr>
              <w:spacing w:after="0" w:line="240" w:lineRule="auto"/>
              <w:jc w:val="both"/>
              <w:rPr>
                <w:rFonts w:cs="Calibri"/>
                <w:color w:val="365F91"/>
              </w:rPr>
            </w:pPr>
          </w:p>
        </w:tc>
        <w:tc>
          <w:tcPr>
            <w:tcW w:w="1410" w:type="dxa"/>
            <w:shd w:val="clear" w:color="auto" w:fill="auto"/>
            <w:noWrap/>
          </w:tcPr>
          <w:p w14:paraId="6D1B372F" w14:textId="77777777" w:rsidR="006F6E9C" w:rsidRPr="00860F96" w:rsidRDefault="006F6E9C" w:rsidP="0079048F">
            <w:pPr>
              <w:spacing w:after="0" w:line="240" w:lineRule="auto"/>
              <w:jc w:val="both"/>
              <w:rPr>
                <w:rFonts w:cs="Calibri"/>
                <w:color w:val="365F91"/>
              </w:rPr>
            </w:pPr>
          </w:p>
        </w:tc>
        <w:tc>
          <w:tcPr>
            <w:tcW w:w="1333" w:type="dxa"/>
            <w:shd w:val="clear" w:color="auto" w:fill="auto"/>
            <w:noWrap/>
          </w:tcPr>
          <w:p w14:paraId="4820F21F" w14:textId="77777777" w:rsidR="006F6E9C" w:rsidRPr="00860F96" w:rsidRDefault="006F6E9C" w:rsidP="0079048F">
            <w:pPr>
              <w:spacing w:after="0" w:line="240" w:lineRule="auto"/>
              <w:jc w:val="both"/>
              <w:rPr>
                <w:rFonts w:cs="Calibri"/>
                <w:color w:val="365F91"/>
              </w:rPr>
            </w:pPr>
          </w:p>
        </w:tc>
      </w:tr>
      <w:tr w:rsidR="00E8432D" w:rsidRPr="00860F96" w14:paraId="0BEBD29E" w14:textId="77777777" w:rsidTr="00F35972">
        <w:trPr>
          <w:trHeight w:val="315"/>
        </w:trPr>
        <w:tc>
          <w:tcPr>
            <w:tcW w:w="2405" w:type="dxa"/>
            <w:vMerge w:val="restart"/>
            <w:shd w:val="clear" w:color="auto" w:fill="auto"/>
            <w:noWrap/>
            <w:hideMark/>
          </w:tcPr>
          <w:p w14:paraId="56C328FD" w14:textId="77777777" w:rsidR="00E8432D" w:rsidRPr="00860F96" w:rsidRDefault="00E8432D" w:rsidP="00F35972">
            <w:pPr>
              <w:spacing w:after="0" w:line="240" w:lineRule="auto"/>
              <w:jc w:val="both"/>
              <w:rPr>
                <w:rFonts w:cs="Calibri"/>
                <w:color w:val="365F91"/>
              </w:rPr>
            </w:pPr>
            <w:r>
              <w:rPr>
                <w:rFonts w:cs="Calibri"/>
                <w:color w:val="365F91"/>
              </w:rPr>
              <w:t>Palestine Refugees from Syria (if applicable)</w:t>
            </w:r>
          </w:p>
        </w:tc>
        <w:tc>
          <w:tcPr>
            <w:tcW w:w="1125" w:type="dxa"/>
            <w:shd w:val="clear" w:color="auto" w:fill="auto"/>
            <w:noWrap/>
            <w:hideMark/>
          </w:tcPr>
          <w:p w14:paraId="18085245" w14:textId="77777777" w:rsidR="00E8432D" w:rsidRPr="00860F96" w:rsidRDefault="00E8432D" w:rsidP="00F35972">
            <w:pPr>
              <w:spacing w:after="0" w:line="240" w:lineRule="auto"/>
              <w:jc w:val="both"/>
              <w:rPr>
                <w:rFonts w:cs="Calibri"/>
                <w:color w:val="365F91"/>
              </w:rPr>
            </w:pPr>
            <w:r w:rsidRPr="00860F96">
              <w:rPr>
                <w:rFonts w:cs="Calibri"/>
                <w:color w:val="365F91"/>
              </w:rPr>
              <w:t>Men</w:t>
            </w:r>
          </w:p>
        </w:tc>
        <w:tc>
          <w:tcPr>
            <w:tcW w:w="1410" w:type="dxa"/>
            <w:shd w:val="clear" w:color="auto" w:fill="auto"/>
            <w:noWrap/>
            <w:hideMark/>
          </w:tcPr>
          <w:p w14:paraId="1248EB2C"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1272C31D"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c>
          <w:tcPr>
            <w:tcW w:w="1410" w:type="dxa"/>
            <w:shd w:val="clear" w:color="auto" w:fill="auto"/>
            <w:noWrap/>
            <w:hideMark/>
          </w:tcPr>
          <w:p w14:paraId="57B3F7FD"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2E3D978D"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r>
      <w:tr w:rsidR="00E8432D" w:rsidRPr="00860F96" w14:paraId="3D2771A0" w14:textId="77777777" w:rsidTr="00F35972">
        <w:trPr>
          <w:trHeight w:val="315"/>
        </w:trPr>
        <w:tc>
          <w:tcPr>
            <w:tcW w:w="2405" w:type="dxa"/>
            <w:vMerge/>
            <w:shd w:val="clear" w:color="auto" w:fill="auto"/>
            <w:hideMark/>
          </w:tcPr>
          <w:p w14:paraId="70FBBB6E" w14:textId="77777777" w:rsidR="00E8432D" w:rsidRPr="00860F96" w:rsidRDefault="00E8432D" w:rsidP="00F35972">
            <w:pPr>
              <w:spacing w:after="0" w:line="240" w:lineRule="auto"/>
              <w:jc w:val="both"/>
              <w:rPr>
                <w:rFonts w:cs="Calibri"/>
                <w:color w:val="365F91"/>
              </w:rPr>
            </w:pPr>
          </w:p>
        </w:tc>
        <w:tc>
          <w:tcPr>
            <w:tcW w:w="1125" w:type="dxa"/>
            <w:shd w:val="clear" w:color="auto" w:fill="auto"/>
            <w:noWrap/>
            <w:hideMark/>
          </w:tcPr>
          <w:p w14:paraId="04526878" w14:textId="77777777" w:rsidR="00E8432D" w:rsidRPr="00860F96" w:rsidRDefault="00E8432D" w:rsidP="00F35972">
            <w:pPr>
              <w:spacing w:after="0" w:line="240" w:lineRule="auto"/>
              <w:jc w:val="both"/>
              <w:rPr>
                <w:rFonts w:cs="Calibri"/>
                <w:color w:val="365F91"/>
              </w:rPr>
            </w:pPr>
            <w:r w:rsidRPr="00860F96">
              <w:rPr>
                <w:rFonts w:cs="Calibri"/>
                <w:color w:val="365F91"/>
              </w:rPr>
              <w:t>Women</w:t>
            </w:r>
          </w:p>
        </w:tc>
        <w:tc>
          <w:tcPr>
            <w:tcW w:w="1410" w:type="dxa"/>
            <w:shd w:val="clear" w:color="auto" w:fill="auto"/>
            <w:noWrap/>
            <w:hideMark/>
          </w:tcPr>
          <w:p w14:paraId="687E80A8"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581AAEA8"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c>
          <w:tcPr>
            <w:tcW w:w="1410" w:type="dxa"/>
            <w:shd w:val="clear" w:color="auto" w:fill="auto"/>
            <w:noWrap/>
            <w:hideMark/>
          </w:tcPr>
          <w:p w14:paraId="12AB4604"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4FA9B8E8"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r>
      <w:tr w:rsidR="00E8432D" w:rsidRPr="00860F96" w14:paraId="7A73E78F" w14:textId="77777777" w:rsidTr="00F35972">
        <w:trPr>
          <w:trHeight w:val="315"/>
        </w:trPr>
        <w:tc>
          <w:tcPr>
            <w:tcW w:w="2405" w:type="dxa"/>
            <w:vMerge/>
            <w:shd w:val="clear" w:color="auto" w:fill="auto"/>
            <w:hideMark/>
          </w:tcPr>
          <w:p w14:paraId="2D3EDCB2" w14:textId="77777777" w:rsidR="00E8432D" w:rsidRPr="00860F96" w:rsidRDefault="00E8432D" w:rsidP="00F35972">
            <w:pPr>
              <w:spacing w:after="0" w:line="240" w:lineRule="auto"/>
              <w:jc w:val="both"/>
              <w:rPr>
                <w:rFonts w:cs="Calibri"/>
                <w:color w:val="365F91"/>
              </w:rPr>
            </w:pPr>
          </w:p>
        </w:tc>
        <w:tc>
          <w:tcPr>
            <w:tcW w:w="1125" w:type="dxa"/>
            <w:shd w:val="clear" w:color="auto" w:fill="auto"/>
            <w:noWrap/>
            <w:hideMark/>
          </w:tcPr>
          <w:p w14:paraId="5FA55CC6" w14:textId="77777777" w:rsidR="00E8432D" w:rsidRPr="00860F96" w:rsidRDefault="00E8432D" w:rsidP="00F35972">
            <w:pPr>
              <w:spacing w:after="0" w:line="240" w:lineRule="auto"/>
              <w:jc w:val="both"/>
              <w:rPr>
                <w:rFonts w:cs="Calibri"/>
                <w:color w:val="365F91"/>
              </w:rPr>
            </w:pPr>
            <w:r w:rsidRPr="00860F96">
              <w:rPr>
                <w:rFonts w:cs="Calibri"/>
                <w:color w:val="365F91"/>
              </w:rPr>
              <w:t>Boys</w:t>
            </w:r>
          </w:p>
        </w:tc>
        <w:tc>
          <w:tcPr>
            <w:tcW w:w="1410" w:type="dxa"/>
            <w:shd w:val="clear" w:color="auto" w:fill="auto"/>
            <w:noWrap/>
            <w:hideMark/>
          </w:tcPr>
          <w:p w14:paraId="65E4F60A"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1BBFBCDF"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c>
          <w:tcPr>
            <w:tcW w:w="1410" w:type="dxa"/>
            <w:shd w:val="clear" w:color="auto" w:fill="auto"/>
            <w:noWrap/>
            <w:hideMark/>
          </w:tcPr>
          <w:p w14:paraId="25BD6552"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6DE4B801"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r>
      <w:tr w:rsidR="00E8432D" w:rsidRPr="00860F96" w14:paraId="7A920A0E" w14:textId="77777777" w:rsidTr="00F35972">
        <w:trPr>
          <w:trHeight w:val="315"/>
        </w:trPr>
        <w:tc>
          <w:tcPr>
            <w:tcW w:w="2405" w:type="dxa"/>
            <w:vMerge/>
            <w:shd w:val="clear" w:color="auto" w:fill="auto"/>
            <w:hideMark/>
          </w:tcPr>
          <w:p w14:paraId="4B875A0D" w14:textId="77777777" w:rsidR="00E8432D" w:rsidRPr="00860F96" w:rsidRDefault="00E8432D" w:rsidP="00F35972">
            <w:pPr>
              <w:spacing w:after="0" w:line="240" w:lineRule="auto"/>
              <w:jc w:val="both"/>
              <w:rPr>
                <w:rFonts w:cs="Calibri"/>
                <w:color w:val="365F91"/>
              </w:rPr>
            </w:pPr>
          </w:p>
        </w:tc>
        <w:tc>
          <w:tcPr>
            <w:tcW w:w="1125" w:type="dxa"/>
            <w:shd w:val="clear" w:color="auto" w:fill="auto"/>
            <w:noWrap/>
            <w:hideMark/>
          </w:tcPr>
          <w:p w14:paraId="22967D5D" w14:textId="77777777" w:rsidR="00E8432D" w:rsidRPr="00860F96" w:rsidRDefault="00E8432D" w:rsidP="00F35972">
            <w:pPr>
              <w:spacing w:after="0" w:line="240" w:lineRule="auto"/>
              <w:jc w:val="both"/>
              <w:rPr>
                <w:rFonts w:cs="Calibri"/>
                <w:color w:val="365F91"/>
              </w:rPr>
            </w:pPr>
            <w:r w:rsidRPr="00860F96">
              <w:rPr>
                <w:rFonts w:cs="Calibri"/>
                <w:color w:val="365F91"/>
              </w:rPr>
              <w:t>Girls</w:t>
            </w:r>
          </w:p>
        </w:tc>
        <w:tc>
          <w:tcPr>
            <w:tcW w:w="1410" w:type="dxa"/>
            <w:shd w:val="clear" w:color="auto" w:fill="auto"/>
            <w:noWrap/>
            <w:hideMark/>
          </w:tcPr>
          <w:p w14:paraId="02542E0F"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72779DAF"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c>
          <w:tcPr>
            <w:tcW w:w="1410" w:type="dxa"/>
            <w:shd w:val="clear" w:color="auto" w:fill="auto"/>
            <w:noWrap/>
            <w:hideMark/>
          </w:tcPr>
          <w:p w14:paraId="71E9312B"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1A103370"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r>
      <w:tr w:rsidR="00E8432D" w:rsidRPr="00860F96" w14:paraId="2C30344C" w14:textId="77777777" w:rsidTr="00F35972">
        <w:trPr>
          <w:trHeight w:val="315"/>
        </w:trPr>
        <w:tc>
          <w:tcPr>
            <w:tcW w:w="3530" w:type="dxa"/>
            <w:gridSpan w:val="2"/>
            <w:shd w:val="clear" w:color="auto" w:fill="auto"/>
          </w:tcPr>
          <w:p w14:paraId="4F98A808" w14:textId="77777777" w:rsidR="00E8432D" w:rsidRPr="00860F96" w:rsidRDefault="00E8432D" w:rsidP="00F35972">
            <w:pPr>
              <w:spacing w:after="0" w:line="240" w:lineRule="auto"/>
              <w:jc w:val="right"/>
              <w:rPr>
                <w:rFonts w:cs="Calibri"/>
                <w:color w:val="365F91"/>
              </w:rPr>
            </w:pPr>
            <w:r>
              <w:rPr>
                <w:rFonts w:cs="Calibri"/>
                <w:color w:val="365F91"/>
              </w:rPr>
              <w:t>Sub Total</w:t>
            </w:r>
          </w:p>
        </w:tc>
        <w:tc>
          <w:tcPr>
            <w:tcW w:w="1410" w:type="dxa"/>
            <w:shd w:val="clear" w:color="auto" w:fill="auto"/>
            <w:noWrap/>
          </w:tcPr>
          <w:p w14:paraId="2E7318F1" w14:textId="77777777" w:rsidR="00E8432D" w:rsidRPr="00860F96" w:rsidRDefault="00E8432D" w:rsidP="00F35972">
            <w:pPr>
              <w:spacing w:after="0" w:line="240" w:lineRule="auto"/>
              <w:jc w:val="both"/>
              <w:rPr>
                <w:rFonts w:cs="Calibri"/>
                <w:color w:val="365F91"/>
              </w:rPr>
            </w:pPr>
          </w:p>
        </w:tc>
        <w:tc>
          <w:tcPr>
            <w:tcW w:w="1333" w:type="dxa"/>
            <w:shd w:val="clear" w:color="auto" w:fill="auto"/>
            <w:noWrap/>
          </w:tcPr>
          <w:p w14:paraId="1090ADD2" w14:textId="77777777" w:rsidR="00E8432D" w:rsidRPr="00860F96" w:rsidRDefault="00E8432D" w:rsidP="00F35972">
            <w:pPr>
              <w:spacing w:after="0" w:line="240" w:lineRule="auto"/>
              <w:jc w:val="both"/>
              <w:rPr>
                <w:rFonts w:cs="Calibri"/>
                <w:color w:val="365F91"/>
              </w:rPr>
            </w:pPr>
          </w:p>
        </w:tc>
        <w:tc>
          <w:tcPr>
            <w:tcW w:w="1410" w:type="dxa"/>
            <w:shd w:val="clear" w:color="auto" w:fill="auto"/>
            <w:noWrap/>
          </w:tcPr>
          <w:p w14:paraId="196903B8" w14:textId="77777777" w:rsidR="00E8432D" w:rsidRPr="00860F96" w:rsidRDefault="00E8432D" w:rsidP="00F35972">
            <w:pPr>
              <w:spacing w:after="0" w:line="240" w:lineRule="auto"/>
              <w:jc w:val="both"/>
              <w:rPr>
                <w:rFonts w:cs="Calibri"/>
                <w:color w:val="365F91"/>
              </w:rPr>
            </w:pPr>
          </w:p>
        </w:tc>
        <w:tc>
          <w:tcPr>
            <w:tcW w:w="1333" w:type="dxa"/>
            <w:shd w:val="clear" w:color="auto" w:fill="auto"/>
            <w:noWrap/>
          </w:tcPr>
          <w:p w14:paraId="6CC066AF" w14:textId="77777777" w:rsidR="00E8432D" w:rsidRPr="00860F96" w:rsidRDefault="00E8432D" w:rsidP="00F35972">
            <w:pPr>
              <w:spacing w:after="0" w:line="240" w:lineRule="auto"/>
              <w:jc w:val="both"/>
              <w:rPr>
                <w:rFonts w:cs="Calibri"/>
                <w:color w:val="365F91"/>
              </w:rPr>
            </w:pPr>
          </w:p>
        </w:tc>
      </w:tr>
      <w:tr w:rsidR="00E8432D" w:rsidRPr="00860F96" w14:paraId="61B879BF" w14:textId="77777777" w:rsidTr="00F35972">
        <w:trPr>
          <w:trHeight w:val="315"/>
        </w:trPr>
        <w:tc>
          <w:tcPr>
            <w:tcW w:w="2405" w:type="dxa"/>
            <w:vMerge w:val="restart"/>
            <w:shd w:val="clear" w:color="auto" w:fill="auto"/>
            <w:noWrap/>
            <w:hideMark/>
          </w:tcPr>
          <w:p w14:paraId="505310AA" w14:textId="77777777" w:rsidR="00E8432D" w:rsidRPr="00860F96" w:rsidRDefault="00E8432D" w:rsidP="00F35972">
            <w:pPr>
              <w:spacing w:after="0" w:line="240" w:lineRule="auto"/>
              <w:jc w:val="both"/>
              <w:rPr>
                <w:rFonts w:cs="Calibri"/>
                <w:color w:val="365F91"/>
              </w:rPr>
            </w:pPr>
            <w:r>
              <w:rPr>
                <w:rFonts w:cs="Calibri"/>
                <w:color w:val="365F91"/>
              </w:rPr>
              <w:t>Palestine Refugees in Lebanon (if applicable)</w:t>
            </w:r>
          </w:p>
        </w:tc>
        <w:tc>
          <w:tcPr>
            <w:tcW w:w="1125" w:type="dxa"/>
            <w:shd w:val="clear" w:color="auto" w:fill="auto"/>
            <w:noWrap/>
            <w:hideMark/>
          </w:tcPr>
          <w:p w14:paraId="1DB3276C" w14:textId="77777777" w:rsidR="00E8432D" w:rsidRPr="00860F96" w:rsidRDefault="00E8432D" w:rsidP="00F35972">
            <w:pPr>
              <w:spacing w:after="0" w:line="240" w:lineRule="auto"/>
              <w:jc w:val="both"/>
              <w:rPr>
                <w:rFonts w:cs="Calibri"/>
                <w:color w:val="365F91"/>
              </w:rPr>
            </w:pPr>
            <w:r w:rsidRPr="00860F96">
              <w:rPr>
                <w:rFonts w:cs="Calibri"/>
                <w:color w:val="365F91"/>
              </w:rPr>
              <w:t>Men</w:t>
            </w:r>
          </w:p>
        </w:tc>
        <w:tc>
          <w:tcPr>
            <w:tcW w:w="1410" w:type="dxa"/>
            <w:shd w:val="clear" w:color="auto" w:fill="auto"/>
            <w:noWrap/>
            <w:hideMark/>
          </w:tcPr>
          <w:p w14:paraId="7CFC0FA8"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6CF18D6D"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c>
          <w:tcPr>
            <w:tcW w:w="1410" w:type="dxa"/>
            <w:shd w:val="clear" w:color="auto" w:fill="auto"/>
            <w:noWrap/>
            <w:hideMark/>
          </w:tcPr>
          <w:p w14:paraId="09CB6FEF"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5C91D580"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r>
      <w:tr w:rsidR="00E8432D" w:rsidRPr="00860F96" w14:paraId="177B98B4" w14:textId="77777777" w:rsidTr="00F35972">
        <w:trPr>
          <w:trHeight w:val="315"/>
        </w:trPr>
        <w:tc>
          <w:tcPr>
            <w:tcW w:w="2405" w:type="dxa"/>
            <w:vMerge/>
            <w:shd w:val="clear" w:color="auto" w:fill="auto"/>
            <w:hideMark/>
          </w:tcPr>
          <w:p w14:paraId="7D2383F4" w14:textId="77777777" w:rsidR="00E8432D" w:rsidRPr="00860F96" w:rsidRDefault="00E8432D" w:rsidP="00F35972">
            <w:pPr>
              <w:spacing w:after="0" w:line="240" w:lineRule="auto"/>
              <w:jc w:val="both"/>
              <w:rPr>
                <w:rFonts w:cs="Calibri"/>
                <w:color w:val="365F91"/>
              </w:rPr>
            </w:pPr>
          </w:p>
        </w:tc>
        <w:tc>
          <w:tcPr>
            <w:tcW w:w="1125" w:type="dxa"/>
            <w:shd w:val="clear" w:color="auto" w:fill="auto"/>
            <w:noWrap/>
            <w:hideMark/>
          </w:tcPr>
          <w:p w14:paraId="568A133D" w14:textId="77777777" w:rsidR="00E8432D" w:rsidRPr="00860F96" w:rsidRDefault="00E8432D" w:rsidP="00F35972">
            <w:pPr>
              <w:spacing w:after="0" w:line="240" w:lineRule="auto"/>
              <w:jc w:val="both"/>
              <w:rPr>
                <w:rFonts w:cs="Calibri"/>
                <w:color w:val="365F91"/>
              </w:rPr>
            </w:pPr>
            <w:r w:rsidRPr="00860F96">
              <w:rPr>
                <w:rFonts w:cs="Calibri"/>
                <w:color w:val="365F91"/>
              </w:rPr>
              <w:t>Women</w:t>
            </w:r>
          </w:p>
        </w:tc>
        <w:tc>
          <w:tcPr>
            <w:tcW w:w="1410" w:type="dxa"/>
            <w:shd w:val="clear" w:color="auto" w:fill="auto"/>
            <w:noWrap/>
            <w:hideMark/>
          </w:tcPr>
          <w:p w14:paraId="0A10DEB5"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443C8D89"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c>
          <w:tcPr>
            <w:tcW w:w="1410" w:type="dxa"/>
            <w:shd w:val="clear" w:color="auto" w:fill="auto"/>
            <w:noWrap/>
            <w:hideMark/>
          </w:tcPr>
          <w:p w14:paraId="620E9B0E"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655F6391"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r>
      <w:tr w:rsidR="00E8432D" w:rsidRPr="00860F96" w14:paraId="71D46545" w14:textId="77777777" w:rsidTr="00F35972">
        <w:trPr>
          <w:trHeight w:val="315"/>
        </w:trPr>
        <w:tc>
          <w:tcPr>
            <w:tcW w:w="2405" w:type="dxa"/>
            <w:vMerge/>
            <w:shd w:val="clear" w:color="auto" w:fill="auto"/>
            <w:hideMark/>
          </w:tcPr>
          <w:p w14:paraId="7B9E01DC" w14:textId="77777777" w:rsidR="00E8432D" w:rsidRPr="00860F96" w:rsidRDefault="00E8432D" w:rsidP="00F35972">
            <w:pPr>
              <w:spacing w:after="0" w:line="240" w:lineRule="auto"/>
              <w:jc w:val="both"/>
              <w:rPr>
                <w:rFonts w:cs="Calibri"/>
                <w:color w:val="365F91"/>
              </w:rPr>
            </w:pPr>
          </w:p>
        </w:tc>
        <w:tc>
          <w:tcPr>
            <w:tcW w:w="1125" w:type="dxa"/>
            <w:shd w:val="clear" w:color="auto" w:fill="auto"/>
            <w:noWrap/>
            <w:hideMark/>
          </w:tcPr>
          <w:p w14:paraId="77BA5845" w14:textId="77777777" w:rsidR="00E8432D" w:rsidRPr="00860F96" w:rsidRDefault="00E8432D" w:rsidP="00F35972">
            <w:pPr>
              <w:spacing w:after="0" w:line="240" w:lineRule="auto"/>
              <w:jc w:val="both"/>
              <w:rPr>
                <w:rFonts w:cs="Calibri"/>
                <w:color w:val="365F91"/>
              </w:rPr>
            </w:pPr>
            <w:r w:rsidRPr="00860F96">
              <w:rPr>
                <w:rFonts w:cs="Calibri"/>
                <w:color w:val="365F91"/>
              </w:rPr>
              <w:t>Boys</w:t>
            </w:r>
          </w:p>
        </w:tc>
        <w:tc>
          <w:tcPr>
            <w:tcW w:w="1410" w:type="dxa"/>
            <w:shd w:val="clear" w:color="auto" w:fill="auto"/>
            <w:noWrap/>
            <w:hideMark/>
          </w:tcPr>
          <w:p w14:paraId="42D938F1"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226A425B"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c>
          <w:tcPr>
            <w:tcW w:w="1410" w:type="dxa"/>
            <w:shd w:val="clear" w:color="auto" w:fill="auto"/>
            <w:noWrap/>
            <w:hideMark/>
          </w:tcPr>
          <w:p w14:paraId="61805780"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13A9BD6B"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r>
      <w:tr w:rsidR="00E8432D" w:rsidRPr="00860F96" w14:paraId="3066B243" w14:textId="77777777" w:rsidTr="00F35972">
        <w:trPr>
          <w:trHeight w:val="315"/>
        </w:trPr>
        <w:tc>
          <w:tcPr>
            <w:tcW w:w="2405" w:type="dxa"/>
            <w:vMerge/>
            <w:shd w:val="clear" w:color="auto" w:fill="auto"/>
            <w:hideMark/>
          </w:tcPr>
          <w:p w14:paraId="7C3DF921" w14:textId="77777777" w:rsidR="00E8432D" w:rsidRPr="00860F96" w:rsidRDefault="00E8432D" w:rsidP="00F35972">
            <w:pPr>
              <w:spacing w:after="0" w:line="240" w:lineRule="auto"/>
              <w:jc w:val="both"/>
              <w:rPr>
                <w:rFonts w:cs="Calibri"/>
                <w:color w:val="365F91"/>
              </w:rPr>
            </w:pPr>
          </w:p>
        </w:tc>
        <w:tc>
          <w:tcPr>
            <w:tcW w:w="1125" w:type="dxa"/>
            <w:shd w:val="clear" w:color="auto" w:fill="auto"/>
            <w:noWrap/>
            <w:hideMark/>
          </w:tcPr>
          <w:p w14:paraId="708B6AEF" w14:textId="77777777" w:rsidR="00E8432D" w:rsidRPr="00860F96" w:rsidRDefault="00E8432D" w:rsidP="00F35972">
            <w:pPr>
              <w:spacing w:after="0" w:line="240" w:lineRule="auto"/>
              <w:jc w:val="both"/>
              <w:rPr>
                <w:rFonts w:cs="Calibri"/>
                <w:color w:val="365F91"/>
              </w:rPr>
            </w:pPr>
            <w:r w:rsidRPr="00860F96">
              <w:rPr>
                <w:rFonts w:cs="Calibri"/>
                <w:color w:val="365F91"/>
              </w:rPr>
              <w:t>Girls</w:t>
            </w:r>
          </w:p>
        </w:tc>
        <w:tc>
          <w:tcPr>
            <w:tcW w:w="1410" w:type="dxa"/>
            <w:shd w:val="clear" w:color="auto" w:fill="auto"/>
            <w:noWrap/>
            <w:hideMark/>
          </w:tcPr>
          <w:p w14:paraId="2F924E15"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1ACA4DD4"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c>
          <w:tcPr>
            <w:tcW w:w="1410" w:type="dxa"/>
            <w:shd w:val="clear" w:color="auto" w:fill="auto"/>
            <w:noWrap/>
            <w:hideMark/>
          </w:tcPr>
          <w:p w14:paraId="5E187B75"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c>
          <w:tcPr>
            <w:tcW w:w="1333" w:type="dxa"/>
            <w:shd w:val="clear" w:color="auto" w:fill="auto"/>
            <w:noWrap/>
            <w:hideMark/>
          </w:tcPr>
          <w:p w14:paraId="6C450F3E" w14:textId="77777777" w:rsidR="00E8432D" w:rsidRPr="00860F96" w:rsidRDefault="00E8432D" w:rsidP="00F35972">
            <w:pPr>
              <w:spacing w:after="0" w:line="240" w:lineRule="auto"/>
              <w:jc w:val="both"/>
              <w:rPr>
                <w:rFonts w:cs="Calibri"/>
                <w:color w:val="365F91"/>
              </w:rPr>
            </w:pPr>
            <w:r w:rsidRPr="00860F96">
              <w:rPr>
                <w:rFonts w:cs="Calibri"/>
                <w:color w:val="365F91"/>
              </w:rPr>
              <w:t> </w:t>
            </w:r>
          </w:p>
        </w:tc>
      </w:tr>
      <w:tr w:rsidR="00E8432D" w:rsidRPr="00860F96" w14:paraId="1FE967E4" w14:textId="77777777" w:rsidTr="00F35972">
        <w:trPr>
          <w:trHeight w:val="315"/>
        </w:trPr>
        <w:tc>
          <w:tcPr>
            <w:tcW w:w="3530" w:type="dxa"/>
            <w:gridSpan w:val="2"/>
            <w:shd w:val="clear" w:color="auto" w:fill="auto"/>
          </w:tcPr>
          <w:p w14:paraId="6ED18E2D" w14:textId="77777777" w:rsidR="00E8432D" w:rsidRPr="00860F96" w:rsidRDefault="00E8432D" w:rsidP="00F35972">
            <w:pPr>
              <w:spacing w:after="0" w:line="240" w:lineRule="auto"/>
              <w:jc w:val="right"/>
              <w:rPr>
                <w:rFonts w:cs="Calibri"/>
                <w:color w:val="365F91"/>
              </w:rPr>
            </w:pPr>
            <w:r>
              <w:rPr>
                <w:rFonts w:cs="Calibri"/>
                <w:color w:val="365F91"/>
              </w:rPr>
              <w:t>Sub Total</w:t>
            </w:r>
          </w:p>
        </w:tc>
        <w:tc>
          <w:tcPr>
            <w:tcW w:w="1410" w:type="dxa"/>
            <w:shd w:val="clear" w:color="auto" w:fill="auto"/>
            <w:noWrap/>
          </w:tcPr>
          <w:p w14:paraId="78484C61" w14:textId="77777777" w:rsidR="00E8432D" w:rsidRPr="00860F96" w:rsidRDefault="00E8432D" w:rsidP="00F35972">
            <w:pPr>
              <w:spacing w:after="0" w:line="240" w:lineRule="auto"/>
              <w:jc w:val="both"/>
              <w:rPr>
                <w:rFonts w:cs="Calibri"/>
                <w:color w:val="365F91"/>
              </w:rPr>
            </w:pPr>
          </w:p>
        </w:tc>
        <w:tc>
          <w:tcPr>
            <w:tcW w:w="1333" w:type="dxa"/>
            <w:shd w:val="clear" w:color="auto" w:fill="auto"/>
            <w:noWrap/>
          </w:tcPr>
          <w:p w14:paraId="08A72525" w14:textId="77777777" w:rsidR="00E8432D" w:rsidRPr="00860F96" w:rsidRDefault="00E8432D" w:rsidP="00F35972">
            <w:pPr>
              <w:spacing w:after="0" w:line="240" w:lineRule="auto"/>
              <w:jc w:val="both"/>
              <w:rPr>
                <w:rFonts w:cs="Calibri"/>
                <w:color w:val="365F91"/>
              </w:rPr>
            </w:pPr>
          </w:p>
        </w:tc>
        <w:tc>
          <w:tcPr>
            <w:tcW w:w="1410" w:type="dxa"/>
            <w:shd w:val="clear" w:color="auto" w:fill="auto"/>
            <w:noWrap/>
          </w:tcPr>
          <w:p w14:paraId="0F48B251" w14:textId="77777777" w:rsidR="00E8432D" w:rsidRPr="00860F96" w:rsidRDefault="00E8432D" w:rsidP="00F35972">
            <w:pPr>
              <w:spacing w:after="0" w:line="240" w:lineRule="auto"/>
              <w:jc w:val="both"/>
              <w:rPr>
                <w:rFonts w:cs="Calibri"/>
                <w:color w:val="365F91"/>
              </w:rPr>
            </w:pPr>
          </w:p>
        </w:tc>
        <w:tc>
          <w:tcPr>
            <w:tcW w:w="1333" w:type="dxa"/>
            <w:shd w:val="clear" w:color="auto" w:fill="auto"/>
            <w:noWrap/>
          </w:tcPr>
          <w:p w14:paraId="72ED97E7" w14:textId="77777777" w:rsidR="00E8432D" w:rsidRPr="00860F96" w:rsidRDefault="00E8432D" w:rsidP="00F35972">
            <w:pPr>
              <w:spacing w:after="0" w:line="240" w:lineRule="auto"/>
              <w:jc w:val="both"/>
              <w:rPr>
                <w:rFonts w:cs="Calibri"/>
                <w:color w:val="365F91"/>
              </w:rPr>
            </w:pPr>
          </w:p>
        </w:tc>
      </w:tr>
      <w:tr w:rsidR="006F6E9C" w:rsidRPr="00860F96" w14:paraId="7423850F" w14:textId="77777777" w:rsidTr="0079048F">
        <w:trPr>
          <w:trHeight w:val="315"/>
        </w:trPr>
        <w:tc>
          <w:tcPr>
            <w:tcW w:w="3530" w:type="dxa"/>
            <w:gridSpan w:val="2"/>
            <w:shd w:val="clear" w:color="auto" w:fill="auto"/>
          </w:tcPr>
          <w:p w14:paraId="2773CAB7" w14:textId="77777777" w:rsidR="006F6E9C" w:rsidRPr="00860F96" w:rsidRDefault="006F6E9C" w:rsidP="0079048F">
            <w:pPr>
              <w:spacing w:after="0" w:line="240" w:lineRule="auto"/>
              <w:jc w:val="both"/>
              <w:rPr>
                <w:rFonts w:cs="Calibri"/>
                <w:color w:val="365F91"/>
              </w:rPr>
            </w:pPr>
            <w:r>
              <w:rPr>
                <w:rFonts w:cs="Calibri"/>
                <w:color w:val="365F91"/>
              </w:rPr>
              <w:t>Grand Total</w:t>
            </w:r>
          </w:p>
        </w:tc>
        <w:tc>
          <w:tcPr>
            <w:tcW w:w="1410" w:type="dxa"/>
            <w:shd w:val="clear" w:color="auto" w:fill="auto"/>
            <w:noWrap/>
          </w:tcPr>
          <w:p w14:paraId="2034857B" w14:textId="77777777" w:rsidR="006F6E9C" w:rsidRPr="00860F96" w:rsidRDefault="006F6E9C" w:rsidP="0079048F">
            <w:pPr>
              <w:spacing w:after="0" w:line="240" w:lineRule="auto"/>
              <w:jc w:val="both"/>
              <w:rPr>
                <w:rFonts w:cs="Calibri"/>
                <w:color w:val="365F91"/>
              </w:rPr>
            </w:pPr>
          </w:p>
        </w:tc>
        <w:tc>
          <w:tcPr>
            <w:tcW w:w="1333" w:type="dxa"/>
            <w:shd w:val="clear" w:color="auto" w:fill="auto"/>
            <w:noWrap/>
          </w:tcPr>
          <w:p w14:paraId="19F17F9A" w14:textId="77777777" w:rsidR="006F6E9C" w:rsidRPr="00860F96" w:rsidRDefault="006F6E9C" w:rsidP="0079048F">
            <w:pPr>
              <w:spacing w:after="0" w:line="240" w:lineRule="auto"/>
              <w:jc w:val="both"/>
              <w:rPr>
                <w:rFonts w:cs="Calibri"/>
                <w:color w:val="365F91"/>
              </w:rPr>
            </w:pPr>
          </w:p>
        </w:tc>
        <w:tc>
          <w:tcPr>
            <w:tcW w:w="1410" w:type="dxa"/>
            <w:shd w:val="clear" w:color="auto" w:fill="auto"/>
            <w:noWrap/>
          </w:tcPr>
          <w:p w14:paraId="60B8E819" w14:textId="77777777" w:rsidR="006F6E9C" w:rsidRPr="00860F96" w:rsidRDefault="006F6E9C" w:rsidP="0079048F">
            <w:pPr>
              <w:spacing w:after="0" w:line="240" w:lineRule="auto"/>
              <w:jc w:val="both"/>
              <w:rPr>
                <w:rFonts w:cs="Calibri"/>
                <w:color w:val="365F91"/>
              </w:rPr>
            </w:pPr>
          </w:p>
        </w:tc>
        <w:tc>
          <w:tcPr>
            <w:tcW w:w="1333" w:type="dxa"/>
            <w:shd w:val="clear" w:color="auto" w:fill="auto"/>
            <w:noWrap/>
          </w:tcPr>
          <w:p w14:paraId="30ACE6EB" w14:textId="77777777" w:rsidR="006F6E9C" w:rsidRPr="00860F96" w:rsidRDefault="006F6E9C" w:rsidP="0079048F">
            <w:pPr>
              <w:spacing w:after="0" w:line="240" w:lineRule="auto"/>
              <w:jc w:val="both"/>
              <w:rPr>
                <w:rFonts w:cs="Calibri"/>
                <w:color w:val="365F91"/>
              </w:rPr>
            </w:pPr>
          </w:p>
        </w:tc>
      </w:tr>
    </w:tbl>
    <w:p w14:paraId="11B4796D" w14:textId="77777777" w:rsidR="006F6E9C" w:rsidRDefault="006F6E9C" w:rsidP="006F6E9C">
      <w:pPr>
        <w:rPr>
          <w:rFonts w:cs="Calibri"/>
          <w:b/>
          <w:color w:val="365F91"/>
          <w:u w:val="single"/>
        </w:rPr>
      </w:pPr>
    </w:p>
    <w:p w14:paraId="50EACD74" w14:textId="77777777" w:rsidR="00441219" w:rsidRDefault="00441219" w:rsidP="00D6630B">
      <w:pPr>
        <w:rPr>
          <w:rFonts w:cs="Calibri"/>
          <w:b/>
          <w:color w:val="365F91"/>
          <w:u w:val="single"/>
        </w:rPr>
      </w:pPr>
    </w:p>
    <w:p w14:paraId="7FCC0A2C" w14:textId="77777777" w:rsidR="002E1C94" w:rsidRDefault="002E1C94" w:rsidP="00D6630B">
      <w:pPr>
        <w:rPr>
          <w:rFonts w:cs="Calibri"/>
          <w:b/>
          <w:color w:val="365F91"/>
          <w:u w:val="single"/>
        </w:rPr>
      </w:pPr>
    </w:p>
    <w:p w14:paraId="5AD8B6B4" w14:textId="77777777" w:rsidR="00441219" w:rsidRDefault="00441219" w:rsidP="00D6630B">
      <w:pPr>
        <w:rPr>
          <w:rFonts w:cs="Calibri"/>
          <w:b/>
          <w:color w:val="365F91"/>
          <w:u w:val="single"/>
        </w:rPr>
      </w:pPr>
    </w:p>
    <w:p w14:paraId="1C521897" w14:textId="424A072C" w:rsidR="00D6630B" w:rsidRDefault="00D6630B" w:rsidP="00D6630B">
      <w:pPr>
        <w:rPr>
          <w:rFonts w:cs="Calibri"/>
          <w:b/>
          <w:color w:val="365F91"/>
          <w:u w:val="single"/>
        </w:rPr>
      </w:pPr>
      <w:r>
        <w:rPr>
          <w:rFonts w:cs="Calibri"/>
          <w:b/>
          <w:color w:val="365F91"/>
          <w:u w:val="single"/>
        </w:rPr>
        <w:lastRenderedPageBreak/>
        <w:t>Narrative</w:t>
      </w:r>
      <w:r w:rsidR="00BC2CB1">
        <w:rPr>
          <w:rFonts w:cs="Calibri"/>
          <w:b/>
          <w:color w:val="365F91"/>
          <w:u w:val="single"/>
        </w:rPr>
        <w:t xml:space="preserve"> on needs, vulnerabilities and targeting</w:t>
      </w:r>
      <w:r>
        <w:rPr>
          <w:rFonts w:cs="Calibri"/>
          <w:b/>
          <w:color w:val="365F91"/>
          <w:u w:val="single"/>
        </w:rPr>
        <w:t>:</w:t>
      </w:r>
    </w:p>
    <w:p w14:paraId="14861F24" w14:textId="5DA73DD9" w:rsidR="00D6630B" w:rsidRDefault="00D6630B" w:rsidP="00D6630B">
      <w:pPr>
        <w:rPr>
          <w:rFonts w:cs="Calibri"/>
          <w:b/>
          <w:color w:val="365F91"/>
          <w:u w:val="single"/>
        </w:rPr>
      </w:pPr>
      <w:r w:rsidRPr="00FC6AFA">
        <w:rPr>
          <w:rFonts w:cs="Calibri"/>
          <w:b/>
          <w:color w:val="365F91"/>
          <w:u w:val="single"/>
        </w:rPr>
        <w:t xml:space="preserve">Max </w:t>
      </w:r>
      <w:r w:rsidR="00441219">
        <w:rPr>
          <w:rFonts w:cs="Calibri"/>
          <w:b/>
          <w:color w:val="365F91"/>
          <w:u w:val="single"/>
        </w:rPr>
        <w:t>200</w:t>
      </w:r>
      <w:r w:rsidR="00441219" w:rsidRPr="00FC6AFA">
        <w:rPr>
          <w:rFonts w:cs="Calibri"/>
          <w:b/>
          <w:color w:val="365F91"/>
          <w:u w:val="single"/>
        </w:rPr>
        <w:t xml:space="preserve"> </w:t>
      </w:r>
      <w:r w:rsidRPr="00FC6AFA">
        <w:rPr>
          <w:rFonts w:cs="Calibri"/>
          <w:b/>
          <w:color w:val="365F91"/>
          <w:u w:val="single"/>
        </w:rPr>
        <w:t xml:space="preserve">words </w:t>
      </w:r>
    </w:p>
    <w:p w14:paraId="06B563ED" w14:textId="3EA4ECD7" w:rsidR="00550E0E" w:rsidRDefault="00441219" w:rsidP="00550E0E">
      <w:pPr>
        <w:spacing w:after="0"/>
        <w:jc w:val="both"/>
        <w:rPr>
          <w:rFonts w:cs="Calibri"/>
          <w:color w:val="365F91"/>
          <w:lang w:val="en-US"/>
        </w:rPr>
      </w:pPr>
      <w:r>
        <w:rPr>
          <w:rFonts w:cs="Calibri"/>
          <w:color w:val="365F91"/>
          <w:lang w:val="en-US"/>
        </w:rPr>
        <w:t>D</w:t>
      </w:r>
      <w:r w:rsidR="00550E0E" w:rsidRPr="00FC6AFA">
        <w:rPr>
          <w:rFonts w:cs="Calibri"/>
          <w:color w:val="365F91"/>
          <w:lang w:val="en-US"/>
        </w:rPr>
        <w:t>escribe the overall needs</w:t>
      </w:r>
      <w:r w:rsidR="00550E0E">
        <w:rPr>
          <w:rFonts w:cs="Calibri"/>
          <w:color w:val="365F91"/>
          <w:lang w:val="en-US"/>
        </w:rPr>
        <w:t xml:space="preserve"> of refugees,</w:t>
      </w:r>
      <w:r w:rsidR="00550E0E" w:rsidRPr="00FC6AFA">
        <w:rPr>
          <w:rFonts w:cs="Calibri"/>
          <w:color w:val="365F91"/>
          <w:lang w:val="en-US"/>
        </w:rPr>
        <w:t xml:space="preserve"> </w:t>
      </w:r>
      <w:r w:rsidR="00550E0E">
        <w:rPr>
          <w:rFonts w:cs="Calibri"/>
          <w:color w:val="365F91"/>
          <w:lang w:val="en-US"/>
        </w:rPr>
        <w:t>impacted</w:t>
      </w:r>
      <w:r w:rsidR="00550E0E" w:rsidRPr="00FC6AFA">
        <w:rPr>
          <w:rFonts w:cs="Calibri"/>
          <w:color w:val="365F91"/>
          <w:lang w:val="en-US"/>
        </w:rPr>
        <w:t xml:space="preserve"> populations</w:t>
      </w:r>
      <w:r w:rsidR="00550E0E">
        <w:rPr>
          <w:rFonts w:cs="Calibri"/>
          <w:color w:val="365F91"/>
          <w:lang w:val="en-US"/>
        </w:rPr>
        <w:t>, communities, institutions and systems</w:t>
      </w:r>
      <w:r w:rsidR="00550E0E" w:rsidRPr="00FC6AFA">
        <w:rPr>
          <w:rFonts w:cs="Calibri"/>
          <w:color w:val="365F91"/>
          <w:lang w:val="en-US"/>
        </w:rPr>
        <w:t xml:space="preserve"> in the country</w:t>
      </w:r>
      <w:r w:rsidR="00550E0E">
        <w:rPr>
          <w:rFonts w:cs="Calibri"/>
          <w:color w:val="365F91"/>
          <w:lang w:val="en-US"/>
        </w:rPr>
        <w:t xml:space="preserve"> and how they are being targeted for assistance:</w:t>
      </w:r>
    </w:p>
    <w:p w14:paraId="77C73983" w14:textId="15D196C3" w:rsidR="00550E0E" w:rsidRDefault="00550E0E" w:rsidP="00550E0E">
      <w:pPr>
        <w:numPr>
          <w:ilvl w:val="0"/>
          <w:numId w:val="12"/>
        </w:numPr>
        <w:spacing w:after="0"/>
        <w:jc w:val="both"/>
        <w:rPr>
          <w:rFonts w:cs="Calibri"/>
          <w:color w:val="365F91"/>
          <w:lang w:val="en-US"/>
        </w:rPr>
      </w:pPr>
      <w:r>
        <w:rPr>
          <w:rFonts w:cs="Calibri"/>
          <w:color w:val="365F91"/>
          <w:lang w:val="en-US"/>
        </w:rPr>
        <w:t>Have sector</w:t>
      </w:r>
      <w:r w:rsidR="003B17A9">
        <w:rPr>
          <w:rFonts w:cs="Calibri"/>
          <w:color w:val="365F91"/>
          <w:lang w:val="en-US"/>
        </w:rPr>
        <w:t>i</w:t>
      </w:r>
      <w:r>
        <w:rPr>
          <w:rFonts w:cs="Calibri"/>
          <w:color w:val="365F91"/>
          <w:lang w:val="en-US"/>
        </w:rPr>
        <w:t>al vulnerability/needs assessments been conducted?  If so what are the key findings - with specific reference to different target populations (i</w:t>
      </w:r>
      <w:r w:rsidR="003B17A9">
        <w:rPr>
          <w:rFonts w:cs="Calibri"/>
          <w:color w:val="365F91"/>
          <w:lang w:val="en-US"/>
        </w:rPr>
        <w:t>.</w:t>
      </w:r>
      <w:r>
        <w:rPr>
          <w:rFonts w:cs="Calibri"/>
          <w:color w:val="365F91"/>
          <w:lang w:val="en-US"/>
        </w:rPr>
        <w:t>e</w:t>
      </w:r>
      <w:r w:rsidR="003B17A9">
        <w:rPr>
          <w:rFonts w:cs="Calibri"/>
          <w:color w:val="365F91"/>
          <w:lang w:val="en-US"/>
        </w:rPr>
        <w:t>.</w:t>
      </w:r>
      <w:r>
        <w:rPr>
          <w:rFonts w:cs="Calibri"/>
          <w:color w:val="365F91"/>
          <w:lang w:val="en-US"/>
        </w:rPr>
        <w:t>: camp/non-camp, host community members</w:t>
      </w:r>
      <w:r w:rsidR="003B17A9">
        <w:rPr>
          <w:rFonts w:cs="Calibri"/>
          <w:color w:val="365F91"/>
          <w:lang w:val="en-US"/>
        </w:rPr>
        <w:t>,</w:t>
      </w:r>
      <w:r>
        <w:rPr>
          <w:rFonts w:cs="Calibri"/>
          <w:color w:val="365F91"/>
          <w:lang w:val="en-US"/>
        </w:rPr>
        <w:t xml:space="preserve"> etc</w:t>
      </w:r>
      <w:r w:rsidR="003B17A9">
        <w:rPr>
          <w:rFonts w:cs="Calibri"/>
          <w:color w:val="365F91"/>
          <w:lang w:val="en-US"/>
        </w:rPr>
        <w:t>.</w:t>
      </w:r>
      <w:r>
        <w:rPr>
          <w:rFonts w:cs="Calibri"/>
          <w:color w:val="365F91"/>
          <w:lang w:val="en-US"/>
        </w:rPr>
        <w:t>);</w:t>
      </w:r>
    </w:p>
    <w:p w14:paraId="30F63C32" w14:textId="18E24ECE" w:rsidR="00550E0E" w:rsidRDefault="00550E0E" w:rsidP="00550E0E">
      <w:pPr>
        <w:numPr>
          <w:ilvl w:val="0"/>
          <w:numId w:val="12"/>
        </w:numPr>
        <w:spacing w:after="0"/>
        <w:jc w:val="both"/>
        <w:rPr>
          <w:rFonts w:cs="Calibri"/>
          <w:color w:val="365F91"/>
          <w:lang w:val="en-US"/>
        </w:rPr>
      </w:pPr>
      <w:r>
        <w:rPr>
          <w:rFonts w:cs="Calibri"/>
          <w:color w:val="365F91"/>
          <w:lang w:val="en-US"/>
        </w:rPr>
        <w:t>Have sector-relevant assessments been conducted of the resilience of communities, institutions or systems to cope with the crisis?  If so what are the key findings.</w:t>
      </w:r>
    </w:p>
    <w:p w14:paraId="4F7ED9DD" w14:textId="2717068F" w:rsidR="005B1DBF" w:rsidRDefault="00550E0E" w:rsidP="005B1DBF">
      <w:pPr>
        <w:numPr>
          <w:ilvl w:val="0"/>
          <w:numId w:val="12"/>
        </w:numPr>
        <w:spacing w:after="0"/>
        <w:jc w:val="both"/>
        <w:rPr>
          <w:rFonts w:cs="Calibri"/>
          <w:color w:val="365F91"/>
          <w:lang w:val="en-US"/>
        </w:rPr>
      </w:pPr>
      <w:r w:rsidRPr="005B1DBF">
        <w:rPr>
          <w:rFonts w:cs="Calibri"/>
          <w:color w:val="365F91"/>
          <w:lang w:val="en-US"/>
        </w:rPr>
        <w:t>If the total population in need is not being targeted, why? Is there an overall targeting strategy</w:t>
      </w:r>
      <w:r w:rsidR="00BC2CB1">
        <w:rPr>
          <w:rFonts w:cs="Calibri"/>
          <w:color w:val="365F91"/>
          <w:lang w:val="en-US"/>
        </w:rPr>
        <w:t>, and has it change</w:t>
      </w:r>
      <w:r w:rsidR="00441219">
        <w:rPr>
          <w:rFonts w:cs="Calibri"/>
          <w:color w:val="365F91"/>
          <w:lang w:val="en-US"/>
        </w:rPr>
        <w:t>d</w:t>
      </w:r>
      <w:r w:rsidR="00BC2CB1">
        <w:rPr>
          <w:rFonts w:cs="Calibri"/>
          <w:color w:val="365F91"/>
          <w:lang w:val="en-US"/>
        </w:rPr>
        <w:t xml:space="preserve"> in comparison to 2015</w:t>
      </w:r>
      <w:r w:rsidRPr="005B1DBF">
        <w:rPr>
          <w:rFonts w:cs="Calibri"/>
          <w:color w:val="365F91"/>
          <w:lang w:val="en-US"/>
        </w:rPr>
        <w:t xml:space="preserve">? </w:t>
      </w:r>
      <w:r w:rsidR="00BC2CB1">
        <w:rPr>
          <w:rFonts w:cs="Calibri"/>
          <w:color w:val="365F91"/>
          <w:lang w:val="en-US"/>
        </w:rPr>
        <w:t>What are the impacts for those beneficiaries who are not being targeted</w:t>
      </w:r>
      <w:proofErr w:type="gramStart"/>
      <w:r w:rsidR="00BC2CB1">
        <w:rPr>
          <w:rFonts w:cs="Calibri"/>
          <w:color w:val="365F91"/>
          <w:lang w:val="en-US"/>
        </w:rPr>
        <w:t>?</w:t>
      </w:r>
      <w:r w:rsidR="005B1DBF" w:rsidRPr="005B1DBF">
        <w:rPr>
          <w:rFonts w:cs="Calibri"/>
          <w:color w:val="365F91"/>
          <w:lang w:val="en-US"/>
        </w:rPr>
        <w:t>;</w:t>
      </w:r>
      <w:proofErr w:type="gramEnd"/>
      <w:r w:rsidR="005B1DBF" w:rsidRPr="005B1DBF">
        <w:rPr>
          <w:rFonts w:cs="Calibri"/>
          <w:color w:val="365F91"/>
          <w:lang w:val="en-US"/>
        </w:rPr>
        <w:t xml:space="preserve"> </w:t>
      </w:r>
    </w:p>
    <w:p w14:paraId="7222BA13" w14:textId="25EEDE6E" w:rsidR="00550E0E" w:rsidRDefault="00550E0E" w:rsidP="00550E0E">
      <w:pPr>
        <w:numPr>
          <w:ilvl w:val="0"/>
          <w:numId w:val="12"/>
        </w:numPr>
        <w:spacing w:after="0"/>
        <w:jc w:val="both"/>
        <w:rPr>
          <w:rFonts w:cs="Calibri"/>
          <w:color w:val="365F91"/>
          <w:lang w:val="en-US"/>
        </w:rPr>
      </w:pPr>
      <w:r>
        <w:rPr>
          <w:rFonts w:cs="Calibri"/>
          <w:color w:val="365F91"/>
          <w:lang w:val="en-US"/>
        </w:rPr>
        <w:t>If you are estimating indirect beneficiaries (i</w:t>
      </w:r>
      <w:r w:rsidR="003B17A9">
        <w:rPr>
          <w:rFonts w:cs="Calibri"/>
          <w:color w:val="365F91"/>
          <w:lang w:val="en-US"/>
        </w:rPr>
        <w:t>.</w:t>
      </w:r>
      <w:r>
        <w:rPr>
          <w:rFonts w:cs="Calibri"/>
          <w:color w:val="365F91"/>
          <w:lang w:val="en-US"/>
        </w:rPr>
        <w:t>e</w:t>
      </w:r>
      <w:r w:rsidR="003B17A9">
        <w:rPr>
          <w:rFonts w:cs="Calibri"/>
          <w:color w:val="365F91"/>
          <w:lang w:val="en-US"/>
        </w:rPr>
        <w:t>.</w:t>
      </w:r>
      <w:r>
        <w:rPr>
          <w:rFonts w:cs="Calibri"/>
          <w:color w:val="365F91"/>
          <w:lang w:val="en-US"/>
        </w:rPr>
        <w:t>: from systems-strengthening, institution-building programmes</w:t>
      </w:r>
      <w:r w:rsidR="003B17A9">
        <w:rPr>
          <w:rFonts w:cs="Calibri"/>
          <w:color w:val="365F91"/>
          <w:lang w:val="en-US"/>
        </w:rPr>
        <w:t>,</w:t>
      </w:r>
      <w:r>
        <w:rPr>
          <w:rFonts w:cs="Calibri"/>
          <w:color w:val="365F91"/>
          <w:lang w:val="en-US"/>
        </w:rPr>
        <w:t xml:space="preserve"> etc</w:t>
      </w:r>
      <w:r w:rsidR="003B17A9">
        <w:rPr>
          <w:rFonts w:cs="Calibri"/>
          <w:color w:val="365F91"/>
          <w:lang w:val="en-US"/>
        </w:rPr>
        <w:t>.</w:t>
      </w:r>
      <w:r>
        <w:rPr>
          <w:rFonts w:cs="Calibri"/>
          <w:color w:val="365F91"/>
          <w:lang w:val="en-US"/>
        </w:rPr>
        <w:t>) please include those in this narrative explanation rather than including in the population table above</w:t>
      </w:r>
      <w:r w:rsidR="005B1DBF">
        <w:rPr>
          <w:rFonts w:cs="Calibri"/>
          <w:color w:val="365F91"/>
          <w:lang w:val="en-US"/>
        </w:rPr>
        <w:t>.</w:t>
      </w:r>
    </w:p>
    <w:p w14:paraId="010AAE39" w14:textId="77777777" w:rsidR="001E258A" w:rsidRDefault="001E258A" w:rsidP="003315E5">
      <w:pPr>
        <w:spacing w:after="0"/>
        <w:ind w:left="720"/>
        <w:jc w:val="both"/>
        <w:rPr>
          <w:rFonts w:cs="Calibri"/>
          <w:color w:val="365F91"/>
          <w:lang w:val="en-US"/>
        </w:rPr>
      </w:pPr>
    </w:p>
    <w:p w14:paraId="469ED6F3" w14:textId="77777777" w:rsidR="00490C19" w:rsidRPr="00490C19" w:rsidRDefault="00490C19" w:rsidP="00490C19">
      <w:pPr>
        <w:spacing w:after="0" w:line="240" w:lineRule="auto"/>
        <w:rPr>
          <w:rFonts w:cs="Calibri"/>
          <w:color w:val="4F81BD"/>
        </w:rPr>
      </w:pPr>
      <w:r w:rsidRPr="00490C19">
        <w:rPr>
          <w:rFonts w:cs="Calibri"/>
          <w:color w:val="4F81BD"/>
          <w:highlight w:val="lightGray"/>
        </w:rPr>
        <w:t>[Insert text here]</w:t>
      </w:r>
    </w:p>
    <w:p w14:paraId="56A8F707" w14:textId="77777777" w:rsidR="00A33446" w:rsidRDefault="00A33446" w:rsidP="00616D35">
      <w:pPr>
        <w:spacing w:after="0" w:line="240" w:lineRule="auto"/>
        <w:jc w:val="both"/>
        <w:rPr>
          <w:rFonts w:cs="Calibri"/>
          <w:color w:val="4F81BD"/>
          <w:lang w:val="en-US"/>
        </w:rPr>
      </w:pPr>
      <w:bookmarkStart w:id="7" w:name="_GoBack"/>
      <w:bookmarkEnd w:id="7"/>
    </w:p>
    <w:p w14:paraId="2B199DB6" w14:textId="3963756A" w:rsidR="00A33446" w:rsidRPr="00FC6AFA" w:rsidRDefault="00AD70E5" w:rsidP="00EF26B3">
      <w:pPr>
        <w:pStyle w:val="Heading2"/>
        <w:numPr>
          <w:ilvl w:val="0"/>
          <w:numId w:val="25"/>
        </w:numPr>
        <w:rPr>
          <w:rFonts w:ascii="Calibri" w:hAnsi="Calibri" w:cs="Calibri"/>
          <w:i w:val="0"/>
          <w:iCs w:val="0"/>
          <w:sz w:val="26"/>
          <w:szCs w:val="26"/>
          <w:lang w:val="en-US"/>
        </w:rPr>
      </w:pPr>
      <w:r>
        <w:rPr>
          <w:rFonts w:ascii="Calibri" w:hAnsi="Calibri" w:cs="Calibri"/>
          <w:i w:val="0"/>
          <w:iCs w:val="0"/>
          <w:sz w:val="26"/>
          <w:szCs w:val="26"/>
          <w:lang w:val="en-US"/>
        </w:rPr>
        <w:t xml:space="preserve">Strategic </w:t>
      </w:r>
      <w:r w:rsidR="00441219">
        <w:rPr>
          <w:rFonts w:ascii="Calibri" w:hAnsi="Calibri" w:cs="Calibri"/>
          <w:i w:val="0"/>
          <w:iCs w:val="0"/>
          <w:sz w:val="26"/>
          <w:szCs w:val="26"/>
          <w:lang w:val="en-US"/>
        </w:rPr>
        <w:t xml:space="preserve">Directions </w:t>
      </w:r>
      <w:r>
        <w:rPr>
          <w:rFonts w:ascii="Calibri" w:hAnsi="Calibri" w:cs="Calibri"/>
          <w:i w:val="0"/>
          <w:iCs w:val="0"/>
          <w:sz w:val="26"/>
          <w:szCs w:val="26"/>
          <w:lang w:val="en-US"/>
        </w:rPr>
        <w:t>&amp; R</w:t>
      </w:r>
      <w:r w:rsidR="00A33446" w:rsidRPr="00FC6AFA">
        <w:rPr>
          <w:rFonts w:ascii="Calibri" w:hAnsi="Calibri" w:cs="Calibri"/>
          <w:i w:val="0"/>
          <w:iCs w:val="0"/>
          <w:sz w:val="26"/>
          <w:szCs w:val="26"/>
          <w:lang w:val="en-US"/>
        </w:rPr>
        <w:t xml:space="preserve">esponse </w:t>
      </w:r>
      <w:r>
        <w:rPr>
          <w:rFonts w:ascii="Calibri" w:hAnsi="Calibri" w:cs="Calibri"/>
          <w:i w:val="0"/>
          <w:iCs w:val="0"/>
          <w:sz w:val="26"/>
          <w:szCs w:val="26"/>
          <w:lang w:val="en-US"/>
        </w:rPr>
        <w:t>Plan</w:t>
      </w:r>
    </w:p>
    <w:p w14:paraId="10C4249D" w14:textId="2624C789" w:rsidR="00A33446" w:rsidRPr="00FC6AFA" w:rsidRDefault="00BE012E" w:rsidP="00A33446">
      <w:pPr>
        <w:rPr>
          <w:rFonts w:cs="Calibri"/>
          <w:b/>
          <w:color w:val="365F91"/>
          <w:u w:val="single"/>
        </w:rPr>
      </w:pPr>
      <w:r w:rsidRPr="00FC6AFA">
        <w:rPr>
          <w:rFonts w:cs="Calibri"/>
          <w:b/>
          <w:color w:val="365F91"/>
          <w:u w:val="single"/>
        </w:rPr>
        <w:t xml:space="preserve">Max </w:t>
      </w:r>
      <w:r w:rsidR="00441219">
        <w:rPr>
          <w:rFonts w:cs="Calibri"/>
          <w:b/>
          <w:color w:val="365F91"/>
          <w:u w:val="single"/>
        </w:rPr>
        <w:t>400</w:t>
      </w:r>
      <w:r w:rsidR="00441219" w:rsidRPr="00FC6AFA">
        <w:rPr>
          <w:rFonts w:cs="Calibri"/>
          <w:b/>
          <w:color w:val="365F91"/>
          <w:u w:val="single"/>
        </w:rPr>
        <w:t xml:space="preserve"> </w:t>
      </w:r>
      <w:r w:rsidR="00A33446" w:rsidRPr="00FC6AFA">
        <w:rPr>
          <w:rFonts w:cs="Calibri"/>
          <w:b/>
          <w:color w:val="365F91"/>
          <w:u w:val="single"/>
        </w:rPr>
        <w:t xml:space="preserve">words </w:t>
      </w:r>
    </w:p>
    <w:p w14:paraId="3EF18E96" w14:textId="77777777" w:rsidR="00550E0E" w:rsidRPr="00EF3FC4" w:rsidRDefault="00550E0E" w:rsidP="00550E0E">
      <w:pPr>
        <w:spacing w:after="0" w:line="240" w:lineRule="auto"/>
        <w:jc w:val="both"/>
        <w:rPr>
          <w:rFonts w:cs="Calibri"/>
          <w:color w:val="365F91"/>
          <w:u w:val="single"/>
          <w:lang w:val="en-US"/>
        </w:rPr>
      </w:pPr>
      <w:r>
        <w:rPr>
          <w:rFonts w:cs="Calibri"/>
          <w:color w:val="365F91"/>
          <w:u w:val="single"/>
          <w:lang w:val="en-US"/>
        </w:rPr>
        <w:t>Narrative Overview</w:t>
      </w:r>
      <w:r w:rsidRPr="00EF3FC4">
        <w:rPr>
          <w:rFonts w:cs="Calibri"/>
          <w:color w:val="365F91"/>
          <w:u w:val="single"/>
          <w:lang w:val="en-US"/>
        </w:rPr>
        <w:t>:</w:t>
      </w:r>
    </w:p>
    <w:p w14:paraId="53F7D700" w14:textId="4394567F" w:rsidR="00550E0E" w:rsidRDefault="00550E0E" w:rsidP="00550E0E">
      <w:pPr>
        <w:numPr>
          <w:ilvl w:val="0"/>
          <w:numId w:val="13"/>
        </w:numPr>
        <w:spacing w:after="0" w:line="240" w:lineRule="auto"/>
        <w:jc w:val="both"/>
        <w:rPr>
          <w:rFonts w:cs="Calibri"/>
          <w:color w:val="365F91"/>
          <w:lang w:val="en-US"/>
        </w:rPr>
      </w:pPr>
      <w:r>
        <w:rPr>
          <w:rFonts w:cs="Calibri"/>
          <w:color w:val="365F91"/>
          <w:lang w:val="en-US"/>
        </w:rPr>
        <w:t xml:space="preserve">Describe the strategic </w:t>
      </w:r>
      <w:r w:rsidR="00441219">
        <w:rPr>
          <w:rFonts w:cs="Calibri"/>
          <w:color w:val="365F91"/>
          <w:lang w:val="en-US"/>
        </w:rPr>
        <w:t xml:space="preserve">directions </w:t>
      </w:r>
      <w:r>
        <w:rPr>
          <w:rFonts w:cs="Calibri"/>
          <w:color w:val="365F91"/>
          <w:lang w:val="en-US"/>
        </w:rPr>
        <w:t>of your sector response plan</w:t>
      </w:r>
      <w:r w:rsidR="00441219">
        <w:rPr>
          <w:rFonts w:cs="Calibri"/>
          <w:color w:val="365F91"/>
          <w:lang w:val="en-US"/>
        </w:rPr>
        <w:t>.</w:t>
      </w:r>
    </w:p>
    <w:p w14:paraId="65FFF1EA" w14:textId="36AA1260" w:rsidR="00550E0E" w:rsidRDefault="00550E0E" w:rsidP="00550E0E">
      <w:pPr>
        <w:numPr>
          <w:ilvl w:val="0"/>
          <w:numId w:val="13"/>
        </w:numPr>
        <w:spacing w:after="0" w:line="240" w:lineRule="auto"/>
        <w:jc w:val="both"/>
        <w:rPr>
          <w:rFonts w:cs="Calibri"/>
          <w:color w:val="365F91"/>
          <w:lang w:val="en-US"/>
        </w:rPr>
      </w:pPr>
      <w:r w:rsidRPr="00EF3FC4">
        <w:rPr>
          <w:rFonts w:cs="Calibri"/>
          <w:color w:val="365F91"/>
          <w:lang w:val="en-US"/>
        </w:rPr>
        <w:t xml:space="preserve">Describe the </w:t>
      </w:r>
      <w:r>
        <w:rPr>
          <w:rFonts w:cs="Calibri"/>
          <w:color w:val="365F91"/>
          <w:lang w:val="en-US"/>
        </w:rPr>
        <w:t xml:space="preserve">plans to address </w:t>
      </w:r>
      <w:r w:rsidR="00917F35">
        <w:rPr>
          <w:rFonts w:cs="Calibri"/>
          <w:color w:val="365F91"/>
          <w:lang w:val="en-US"/>
        </w:rPr>
        <w:t xml:space="preserve">humanitarian and assistance </w:t>
      </w:r>
      <w:r>
        <w:rPr>
          <w:rFonts w:cs="Calibri"/>
          <w:color w:val="365F91"/>
          <w:lang w:val="en-US"/>
        </w:rPr>
        <w:t>needs of different target groups</w:t>
      </w:r>
      <w:r w:rsidR="00441219">
        <w:rPr>
          <w:rFonts w:cs="Calibri"/>
          <w:color w:val="365F91"/>
          <w:lang w:val="en-US"/>
        </w:rPr>
        <w:t xml:space="preserve"> and describe how protection is being mainstreamed in your sector (see Guidance Note 6 on Protection Mainstreaming)</w:t>
      </w:r>
      <w:r>
        <w:rPr>
          <w:rFonts w:cs="Calibri"/>
          <w:color w:val="365F91"/>
          <w:lang w:val="en-US"/>
        </w:rPr>
        <w:t>;</w:t>
      </w:r>
    </w:p>
    <w:p w14:paraId="01FE6645" w14:textId="6D8B155B" w:rsidR="006B1081" w:rsidRDefault="00441219" w:rsidP="00550E0E">
      <w:pPr>
        <w:numPr>
          <w:ilvl w:val="0"/>
          <w:numId w:val="13"/>
        </w:numPr>
        <w:spacing w:after="0" w:line="240" w:lineRule="auto"/>
        <w:jc w:val="both"/>
        <w:rPr>
          <w:rFonts w:cs="Calibri"/>
          <w:color w:val="365F91"/>
          <w:lang w:val="en-US"/>
        </w:rPr>
      </w:pPr>
      <w:r>
        <w:rPr>
          <w:rFonts w:cs="Calibri"/>
          <w:color w:val="365F91"/>
          <w:lang w:val="en-US"/>
        </w:rPr>
        <w:t>I</w:t>
      </w:r>
      <w:r w:rsidR="006B1081">
        <w:rPr>
          <w:rFonts w:cs="Calibri"/>
          <w:color w:val="365F91"/>
          <w:lang w:val="en-US"/>
        </w:rPr>
        <w:t xml:space="preserve">ndicate how the plan will address </w:t>
      </w:r>
      <w:r w:rsidR="00917F35">
        <w:rPr>
          <w:rFonts w:cs="Calibri"/>
          <w:color w:val="365F91"/>
          <w:lang w:val="en-US"/>
        </w:rPr>
        <w:t xml:space="preserve">the </w:t>
      </w:r>
      <w:r w:rsidR="006B1081">
        <w:rPr>
          <w:rFonts w:cs="Calibri"/>
          <w:color w:val="365F91"/>
          <w:lang w:val="en-US"/>
        </w:rPr>
        <w:t>resilience</w:t>
      </w:r>
      <w:r w:rsidR="00917F35">
        <w:rPr>
          <w:rFonts w:cs="Calibri"/>
          <w:color w:val="365F91"/>
          <w:lang w:val="en-US"/>
        </w:rPr>
        <w:t>-building needs of individuals, communities and institutions</w:t>
      </w:r>
      <w:r>
        <w:rPr>
          <w:rFonts w:cs="Calibri"/>
          <w:color w:val="365F91"/>
          <w:lang w:val="en-US"/>
        </w:rPr>
        <w:t xml:space="preserve"> (see Guidance Note 2 on Resilience Programming in the 3RP)</w:t>
      </w:r>
      <w:r w:rsidR="00917F35">
        <w:rPr>
          <w:rFonts w:cs="Calibri"/>
          <w:color w:val="365F91"/>
          <w:lang w:val="en-US"/>
        </w:rPr>
        <w:t>;</w:t>
      </w:r>
    </w:p>
    <w:p w14:paraId="26F092D3" w14:textId="402A94D5" w:rsidR="00550E0E" w:rsidRDefault="00550E0E" w:rsidP="00550E0E">
      <w:pPr>
        <w:numPr>
          <w:ilvl w:val="0"/>
          <w:numId w:val="13"/>
        </w:numPr>
        <w:spacing w:after="0" w:line="240" w:lineRule="auto"/>
        <w:jc w:val="both"/>
        <w:rPr>
          <w:rFonts w:cs="Calibri"/>
          <w:color w:val="365F91"/>
          <w:lang w:val="en-US"/>
        </w:rPr>
      </w:pPr>
      <w:r>
        <w:rPr>
          <w:rFonts w:cs="Calibri"/>
          <w:color w:val="365F91"/>
          <w:lang w:val="en-US"/>
        </w:rPr>
        <w:t xml:space="preserve">Describe how your response creates synergies between the refugee and resilience components, </w:t>
      </w:r>
      <w:r w:rsidR="00B8352C">
        <w:rPr>
          <w:rFonts w:cs="Calibri"/>
          <w:color w:val="365F91"/>
          <w:lang w:val="en-US"/>
        </w:rPr>
        <w:t xml:space="preserve">and between your sector and other sectors, to </w:t>
      </w:r>
      <w:r>
        <w:rPr>
          <w:rFonts w:cs="Calibri"/>
          <w:color w:val="365F91"/>
          <w:lang w:val="en-US"/>
        </w:rPr>
        <w:t>ensure complementarit</w:t>
      </w:r>
      <w:r w:rsidR="00B8352C">
        <w:rPr>
          <w:rFonts w:cs="Calibri"/>
          <w:color w:val="365F91"/>
          <w:lang w:val="en-US"/>
        </w:rPr>
        <w:t>y</w:t>
      </w:r>
      <w:r>
        <w:rPr>
          <w:rFonts w:cs="Calibri"/>
          <w:color w:val="365F91"/>
          <w:lang w:val="en-US"/>
        </w:rPr>
        <w:t xml:space="preserve"> between key interventions.</w:t>
      </w:r>
    </w:p>
    <w:p w14:paraId="1791D29C" w14:textId="1CCF532D" w:rsidR="00B8352C" w:rsidRDefault="00B8352C" w:rsidP="00B8352C">
      <w:pPr>
        <w:spacing w:after="0" w:line="240" w:lineRule="auto"/>
        <w:ind w:left="720"/>
        <w:jc w:val="both"/>
        <w:rPr>
          <w:rFonts w:cs="Calibri"/>
          <w:color w:val="365F91"/>
          <w:lang w:val="en-US"/>
        </w:rPr>
      </w:pPr>
    </w:p>
    <w:p w14:paraId="2CC71723" w14:textId="69D96B10" w:rsidR="000B4ADC" w:rsidRDefault="000B4ADC" w:rsidP="00550E0E">
      <w:pPr>
        <w:numPr>
          <w:ilvl w:val="0"/>
          <w:numId w:val="13"/>
        </w:numPr>
        <w:spacing w:after="0" w:line="240" w:lineRule="auto"/>
        <w:jc w:val="both"/>
        <w:rPr>
          <w:rFonts w:cs="Calibri"/>
          <w:color w:val="365F91"/>
          <w:lang w:val="en-US"/>
        </w:rPr>
      </w:pPr>
      <w:r>
        <w:rPr>
          <w:rFonts w:cs="Calibri"/>
          <w:color w:val="365F91"/>
          <w:lang w:val="en-US"/>
        </w:rPr>
        <w:t>Describe any national or subnational sector strategies of the host government, and how the 3RP sector strategy supports these.</w:t>
      </w:r>
    </w:p>
    <w:p w14:paraId="5B5EA3BD" w14:textId="16C2D196" w:rsidR="007060E5" w:rsidRDefault="007060E5" w:rsidP="00550E0E">
      <w:pPr>
        <w:numPr>
          <w:ilvl w:val="0"/>
          <w:numId w:val="13"/>
        </w:numPr>
        <w:spacing w:after="0" w:line="240" w:lineRule="auto"/>
        <w:jc w:val="both"/>
        <w:rPr>
          <w:rFonts w:cs="Calibri"/>
          <w:color w:val="365F91"/>
          <w:lang w:val="en-US"/>
        </w:rPr>
      </w:pPr>
      <w:r>
        <w:rPr>
          <w:rFonts w:cs="Calibri"/>
          <w:color w:val="365F91"/>
          <w:lang w:val="en-US"/>
        </w:rPr>
        <w:t>Describe</w:t>
      </w:r>
      <w:r w:rsidRPr="00874AB9">
        <w:rPr>
          <w:rFonts w:cs="Calibri"/>
          <w:color w:val="365F91"/>
          <w:lang w:val="en-US"/>
        </w:rPr>
        <w:t xml:space="preserve"> </w:t>
      </w:r>
      <w:r w:rsidR="00C45507">
        <w:rPr>
          <w:rFonts w:cs="Calibri"/>
          <w:color w:val="365F91"/>
          <w:lang w:val="en-US"/>
        </w:rPr>
        <w:t xml:space="preserve">examples of innovative programming and/or joint programming with other response partners. </w:t>
      </w:r>
      <w:r w:rsidRPr="00874AB9">
        <w:rPr>
          <w:rFonts w:cs="Calibri"/>
          <w:color w:val="365F91"/>
          <w:lang w:val="en-US"/>
        </w:rPr>
        <w:t xml:space="preserve">  </w:t>
      </w:r>
    </w:p>
    <w:p w14:paraId="10C2ADCA" w14:textId="77777777" w:rsidR="00B8352C" w:rsidRPr="00FC6AFA" w:rsidRDefault="00B8352C" w:rsidP="00550E0E">
      <w:pPr>
        <w:numPr>
          <w:ilvl w:val="0"/>
          <w:numId w:val="13"/>
        </w:numPr>
        <w:spacing w:after="0" w:line="240" w:lineRule="auto"/>
        <w:jc w:val="both"/>
        <w:rPr>
          <w:rFonts w:cs="Calibri"/>
          <w:color w:val="365F91"/>
          <w:lang w:val="en-US"/>
        </w:rPr>
      </w:pPr>
    </w:p>
    <w:p w14:paraId="3DB278CE" w14:textId="0D3DDDAF" w:rsidR="006A1031" w:rsidRPr="00FC6AFA" w:rsidRDefault="006A1031" w:rsidP="00A33446">
      <w:pPr>
        <w:spacing w:after="0" w:line="240" w:lineRule="auto"/>
        <w:jc w:val="both"/>
        <w:rPr>
          <w:rFonts w:cs="Calibri"/>
          <w:color w:val="365F91"/>
          <w:lang w:val="en-US"/>
        </w:rPr>
      </w:pPr>
    </w:p>
    <w:p w14:paraId="02D15BD8" w14:textId="77777777" w:rsidR="00617BA3" w:rsidRPr="00617BA3" w:rsidRDefault="00617BA3" w:rsidP="00617BA3">
      <w:pPr>
        <w:spacing w:after="0" w:line="240" w:lineRule="auto"/>
        <w:rPr>
          <w:rFonts w:cs="Calibri"/>
          <w:color w:val="4F81BD"/>
        </w:rPr>
      </w:pPr>
      <w:r w:rsidRPr="00617BA3">
        <w:rPr>
          <w:rFonts w:cs="Calibri"/>
          <w:color w:val="4F81BD"/>
          <w:highlight w:val="lightGray"/>
        </w:rPr>
        <w:t>[Insert text here]</w:t>
      </w:r>
    </w:p>
    <w:p w14:paraId="34BD1B40" w14:textId="77777777" w:rsidR="00617BA3" w:rsidRDefault="00617BA3" w:rsidP="00A33446">
      <w:pPr>
        <w:spacing w:after="0" w:line="240" w:lineRule="auto"/>
        <w:jc w:val="both"/>
        <w:rPr>
          <w:rFonts w:cs="Calibri"/>
          <w:color w:val="365F91"/>
          <w:lang w:val="en-US"/>
        </w:rPr>
      </w:pPr>
    </w:p>
    <w:p w14:paraId="298DB993" w14:textId="77777777" w:rsidR="00AD5CB2" w:rsidRDefault="00AD5CB2" w:rsidP="00A33446">
      <w:pPr>
        <w:spacing w:after="0" w:line="240" w:lineRule="auto"/>
        <w:jc w:val="both"/>
        <w:rPr>
          <w:rFonts w:cs="Calibri"/>
          <w:color w:val="365F91"/>
          <w:lang w:val="en-US"/>
        </w:rPr>
      </w:pPr>
    </w:p>
    <w:p w14:paraId="4F0DAA6B" w14:textId="77777777" w:rsidR="002E1C94" w:rsidRDefault="002E1C94" w:rsidP="00A33446">
      <w:pPr>
        <w:spacing w:after="0" w:line="240" w:lineRule="auto"/>
        <w:jc w:val="both"/>
        <w:rPr>
          <w:rFonts w:cs="Calibri"/>
          <w:color w:val="365F91"/>
          <w:lang w:val="en-US"/>
        </w:rPr>
      </w:pPr>
    </w:p>
    <w:p w14:paraId="699661A3" w14:textId="40A3A023" w:rsidR="00AD5CB2" w:rsidRPr="00AE4FD2" w:rsidRDefault="00AD5CB2" w:rsidP="002E1C94">
      <w:pPr>
        <w:pStyle w:val="Heading2"/>
        <w:numPr>
          <w:ilvl w:val="0"/>
          <w:numId w:val="25"/>
        </w:numPr>
        <w:rPr>
          <w:rFonts w:ascii="Calibri" w:hAnsi="Calibri" w:cs="Calibri"/>
          <w:i w:val="0"/>
          <w:iCs w:val="0"/>
          <w:lang w:val="en-US"/>
        </w:rPr>
      </w:pPr>
      <w:r>
        <w:rPr>
          <w:rFonts w:ascii="Calibri" w:hAnsi="Calibri" w:cs="Calibri"/>
          <w:i w:val="0"/>
          <w:iCs w:val="0"/>
          <w:lang w:val="en-US"/>
        </w:rPr>
        <w:lastRenderedPageBreak/>
        <w:t xml:space="preserve">Accountability Framework </w:t>
      </w:r>
    </w:p>
    <w:p w14:paraId="492CA0E7" w14:textId="77777777" w:rsidR="00AD5CB2" w:rsidRPr="00874AB9" w:rsidRDefault="00AD5CB2" w:rsidP="00AD5CB2">
      <w:pPr>
        <w:spacing w:after="0" w:line="240" w:lineRule="auto"/>
        <w:jc w:val="both"/>
        <w:rPr>
          <w:rFonts w:cs="Calibri"/>
          <w:b/>
          <w:color w:val="365F91"/>
          <w:u w:val="single"/>
          <w:lang w:val="en-US"/>
        </w:rPr>
      </w:pPr>
      <w:r w:rsidRPr="00874AB9">
        <w:rPr>
          <w:rFonts w:cs="Calibri"/>
          <w:b/>
          <w:color w:val="365F91"/>
          <w:u w:val="single"/>
          <w:lang w:val="en-US"/>
        </w:rPr>
        <w:t xml:space="preserve">Max </w:t>
      </w:r>
      <w:r>
        <w:rPr>
          <w:rFonts w:cs="Calibri"/>
          <w:b/>
          <w:color w:val="365F91"/>
          <w:u w:val="single"/>
          <w:lang w:val="en-US"/>
        </w:rPr>
        <w:t>250</w:t>
      </w:r>
      <w:r w:rsidRPr="00874AB9">
        <w:rPr>
          <w:rFonts w:cs="Calibri"/>
          <w:b/>
          <w:color w:val="365F91"/>
          <w:u w:val="single"/>
          <w:lang w:val="en-US"/>
        </w:rPr>
        <w:t xml:space="preserve"> words</w:t>
      </w:r>
    </w:p>
    <w:p w14:paraId="50258CF7" w14:textId="77777777" w:rsidR="00AD5CB2" w:rsidRDefault="00AD5CB2" w:rsidP="00AD5CB2">
      <w:pPr>
        <w:numPr>
          <w:ilvl w:val="0"/>
          <w:numId w:val="15"/>
        </w:numPr>
        <w:spacing w:after="0" w:line="240" w:lineRule="auto"/>
        <w:ind w:left="360"/>
        <w:jc w:val="both"/>
        <w:rPr>
          <w:rFonts w:cs="Calibri"/>
          <w:color w:val="365F91"/>
          <w:lang w:val="en-US"/>
        </w:rPr>
      </w:pPr>
      <w:r w:rsidRPr="000B4ADC">
        <w:rPr>
          <w:rFonts w:cs="Calibri"/>
          <w:color w:val="365F91"/>
          <w:lang w:val="en-US"/>
        </w:rPr>
        <w:t>Describe how accountability to affected populations is integrated into the programme cycle, including through transparency and participation in decision-making, the establishment and maintenance of feedback mechanisms, and monitoring, evaluation and reporting on the response at operational and strategic levels.</w:t>
      </w:r>
    </w:p>
    <w:p w14:paraId="4B9DD1C5" w14:textId="77777777" w:rsidR="00AD5CB2" w:rsidRDefault="00AD5CB2" w:rsidP="00AD5CB2">
      <w:pPr>
        <w:numPr>
          <w:ilvl w:val="0"/>
          <w:numId w:val="15"/>
        </w:numPr>
        <w:spacing w:after="0" w:line="240" w:lineRule="auto"/>
        <w:ind w:left="360"/>
        <w:jc w:val="both"/>
        <w:rPr>
          <w:rFonts w:cs="Calibri"/>
          <w:color w:val="365F91"/>
          <w:lang w:val="en-US"/>
        </w:rPr>
      </w:pPr>
      <w:r w:rsidRPr="000B4ADC">
        <w:rPr>
          <w:rFonts w:cs="Calibri"/>
          <w:color w:val="365F91"/>
          <w:lang w:val="en-US"/>
        </w:rPr>
        <w:t xml:space="preserve">For information and guidance on how to incorporate the principles of accountability into response planning and implementation, refer to the Core Humanitarian Standard on Quality and Accountability, which is available at: </w:t>
      </w:r>
      <w:hyperlink r:id="rId10" w:history="1">
        <w:r w:rsidRPr="00AB0F64">
          <w:rPr>
            <w:rStyle w:val="Hyperlink"/>
            <w:rFonts w:cs="Calibri"/>
            <w:lang w:val="en-US"/>
          </w:rPr>
          <w:t>https://www.corehumanitarianstandard.org/the-standard</w:t>
        </w:r>
      </w:hyperlink>
    </w:p>
    <w:p w14:paraId="00855DF1" w14:textId="14C76056" w:rsidR="00AD5CB2" w:rsidRPr="000B4ADC" w:rsidRDefault="00AD5CB2" w:rsidP="00AD5CB2">
      <w:pPr>
        <w:numPr>
          <w:ilvl w:val="0"/>
          <w:numId w:val="15"/>
        </w:numPr>
        <w:spacing w:after="0" w:line="240" w:lineRule="auto"/>
        <w:ind w:left="360"/>
        <w:jc w:val="both"/>
        <w:rPr>
          <w:rFonts w:cs="Calibri"/>
          <w:color w:val="365F91"/>
          <w:lang w:val="en-US"/>
        </w:rPr>
      </w:pPr>
      <w:r>
        <w:rPr>
          <w:rFonts w:cs="Calibri"/>
          <w:color w:val="365F91"/>
          <w:lang w:val="en-US"/>
        </w:rPr>
        <w:t>Briefly describe your sector’s Monitoring and Evaluation Framework.</w:t>
      </w:r>
    </w:p>
    <w:p w14:paraId="3D14FF64" w14:textId="77777777" w:rsidR="00AD5CB2" w:rsidRPr="00FC6AFA" w:rsidRDefault="00AD5CB2" w:rsidP="00A33446">
      <w:pPr>
        <w:spacing w:after="0" w:line="240" w:lineRule="auto"/>
        <w:jc w:val="both"/>
        <w:rPr>
          <w:rFonts w:cs="Calibri"/>
          <w:color w:val="365F91"/>
          <w:lang w:val="en-US"/>
        </w:rPr>
      </w:pPr>
    </w:p>
    <w:p w14:paraId="55CB3F6A" w14:textId="77777777" w:rsidR="00617BA3" w:rsidRPr="00DF6B34" w:rsidRDefault="00515643" w:rsidP="00EF26B3">
      <w:pPr>
        <w:pStyle w:val="Heading2"/>
        <w:numPr>
          <w:ilvl w:val="0"/>
          <w:numId w:val="25"/>
        </w:numPr>
        <w:spacing w:line="240" w:lineRule="auto"/>
        <w:jc w:val="both"/>
        <w:rPr>
          <w:rFonts w:ascii="Calibri" w:hAnsi="Calibri" w:cs="Calibri"/>
          <w:i w:val="0"/>
          <w:iCs w:val="0"/>
          <w:sz w:val="26"/>
          <w:szCs w:val="26"/>
          <w:lang w:val="en-US"/>
        </w:rPr>
      </w:pPr>
      <w:r w:rsidRPr="00DF6B34">
        <w:rPr>
          <w:rFonts w:ascii="Calibri" w:hAnsi="Calibri" w:cs="Calibri"/>
          <w:i w:val="0"/>
          <w:iCs w:val="0"/>
          <w:sz w:val="26"/>
          <w:szCs w:val="26"/>
          <w:lang w:val="en-US"/>
        </w:rPr>
        <w:t xml:space="preserve">Sector </w:t>
      </w:r>
      <w:r w:rsidR="00DF6B34">
        <w:rPr>
          <w:rFonts w:ascii="Calibri" w:hAnsi="Calibri" w:cs="Calibri"/>
          <w:i w:val="0"/>
          <w:iCs w:val="0"/>
          <w:sz w:val="26"/>
          <w:szCs w:val="26"/>
          <w:lang w:val="en-US"/>
        </w:rPr>
        <w:t>R</w:t>
      </w:r>
      <w:r w:rsidRPr="00DF6B34">
        <w:rPr>
          <w:rFonts w:ascii="Calibri" w:hAnsi="Calibri" w:cs="Calibri"/>
          <w:i w:val="0"/>
          <w:iCs w:val="0"/>
          <w:sz w:val="26"/>
          <w:szCs w:val="26"/>
          <w:lang w:val="en-US"/>
        </w:rPr>
        <w:t xml:space="preserve">esponse </w:t>
      </w:r>
      <w:r w:rsidR="00DF6B34">
        <w:rPr>
          <w:rFonts w:ascii="Calibri" w:hAnsi="Calibri" w:cs="Calibri"/>
          <w:i w:val="0"/>
          <w:iCs w:val="0"/>
          <w:sz w:val="26"/>
          <w:szCs w:val="26"/>
          <w:lang w:val="en-US"/>
        </w:rPr>
        <w:t>O</w:t>
      </w:r>
      <w:r w:rsidRPr="00DF6B34">
        <w:rPr>
          <w:rFonts w:ascii="Calibri" w:hAnsi="Calibri" w:cs="Calibri"/>
          <w:i w:val="0"/>
          <w:iCs w:val="0"/>
          <w:sz w:val="26"/>
          <w:szCs w:val="26"/>
          <w:lang w:val="en-US"/>
        </w:rPr>
        <w:t>verview table</w:t>
      </w:r>
      <w:r w:rsidR="006D06B5" w:rsidRPr="00DF6B34">
        <w:rPr>
          <w:rFonts w:ascii="Calibri" w:hAnsi="Calibri" w:cs="Calibri"/>
          <w:i w:val="0"/>
          <w:iCs w:val="0"/>
          <w:sz w:val="26"/>
          <w:szCs w:val="26"/>
          <w:lang w:val="en-US"/>
        </w:rPr>
        <w:t xml:space="preserve"> </w:t>
      </w:r>
    </w:p>
    <w:p w14:paraId="714CBC31" w14:textId="3D716026" w:rsidR="00666634" w:rsidRDefault="00BE597D" w:rsidP="008E3EC5">
      <w:pPr>
        <w:rPr>
          <w:rFonts w:cs="Calibri"/>
          <w:b/>
          <w:color w:val="365F91"/>
          <w:lang w:val="en-US"/>
        </w:rPr>
      </w:pPr>
      <w:r w:rsidRPr="00FC6AFA">
        <w:rPr>
          <w:rFonts w:cs="Calibri"/>
          <w:b/>
          <w:color w:val="365F91"/>
          <w:lang w:val="en-US"/>
        </w:rPr>
        <w:t>Table 1</w:t>
      </w:r>
      <w:r w:rsidR="00490C19" w:rsidRPr="00FC6AFA">
        <w:rPr>
          <w:rFonts w:cs="Calibri"/>
          <w:b/>
          <w:color w:val="365F91"/>
          <w:lang w:val="en-US"/>
        </w:rPr>
        <w:t>:</w:t>
      </w:r>
      <w:r w:rsidRPr="00FC6AFA">
        <w:rPr>
          <w:rFonts w:cs="Calibri"/>
          <w:b/>
          <w:color w:val="365F91"/>
          <w:lang w:val="en-US"/>
        </w:rPr>
        <w:t xml:space="preserve"> </w:t>
      </w:r>
      <w:r w:rsidR="00EB796A" w:rsidRPr="00FC6AFA">
        <w:rPr>
          <w:rFonts w:cs="Calibri"/>
          <w:b/>
          <w:color w:val="365F91"/>
          <w:lang w:val="en-US"/>
        </w:rPr>
        <w:t xml:space="preserve">Insert here the </w:t>
      </w:r>
      <w:r w:rsidR="00DF6B34">
        <w:rPr>
          <w:rFonts w:cs="Calibri"/>
          <w:b/>
          <w:color w:val="365F91"/>
          <w:lang w:val="en-US"/>
        </w:rPr>
        <w:t>S</w:t>
      </w:r>
      <w:r w:rsidR="00515643">
        <w:rPr>
          <w:rFonts w:cs="Calibri"/>
          <w:b/>
          <w:color w:val="365F91"/>
          <w:lang w:val="en-US"/>
        </w:rPr>
        <w:t xml:space="preserve">ector </w:t>
      </w:r>
      <w:r w:rsidR="00DF6B34">
        <w:rPr>
          <w:rFonts w:cs="Calibri"/>
          <w:b/>
          <w:color w:val="365F91"/>
          <w:lang w:val="en-US"/>
        </w:rPr>
        <w:t>R</w:t>
      </w:r>
      <w:r w:rsidR="00515643">
        <w:rPr>
          <w:rFonts w:cs="Calibri"/>
          <w:b/>
          <w:color w:val="365F91"/>
          <w:lang w:val="en-US"/>
        </w:rPr>
        <w:t xml:space="preserve">esponse </w:t>
      </w:r>
      <w:r w:rsidR="00F47A7C">
        <w:rPr>
          <w:rFonts w:cs="Calibri"/>
          <w:b/>
          <w:color w:val="365F91"/>
          <w:lang w:val="en-US"/>
        </w:rPr>
        <w:t xml:space="preserve">Matrix </w:t>
      </w:r>
      <w:r w:rsidR="00515643">
        <w:rPr>
          <w:rFonts w:cs="Calibri"/>
          <w:b/>
          <w:color w:val="365F91"/>
          <w:lang w:val="en-US"/>
        </w:rPr>
        <w:t>table</w:t>
      </w:r>
      <w:r w:rsidR="00490C19" w:rsidRPr="00FC6AFA">
        <w:rPr>
          <w:rFonts w:cs="Calibri"/>
          <w:b/>
          <w:color w:val="365F91"/>
          <w:lang w:val="en-US"/>
        </w:rPr>
        <w:t xml:space="preserve"> (</w:t>
      </w:r>
      <w:r w:rsidR="00874AB9">
        <w:rPr>
          <w:rFonts w:cs="Calibri"/>
          <w:b/>
          <w:color w:val="365F91"/>
          <w:lang w:val="en-US"/>
        </w:rPr>
        <w:t>Document 10 in the Guidance Kit</w:t>
      </w:r>
      <w:r w:rsidR="00490C19" w:rsidRPr="00FC6AFA">
        <w:rPr>
          <w:rFonts w:cs="Calibri"/>
          <w:b/>
          <w:color w:val="365F91"/>
          <w:lang w:val="en-US"/>
        </w:rPr>
        <w:t>)</w:t>
      </w:r>
      <w:r w:rsidR="00EB796A" w:rsidRPr="00FC6AFA">
        <w:rPr>
          <w:rFonts w:cs="Calibri"/>
          <w:b/>
          <w:color w:val="365F91"/>
          <w:lang w:val="en-US"/>
        </w:rPr>
        <w:t xml:space="preserve">. Use one table per objective, </w:t>
      </w:r>
      <w:r w:rsidR="00EB796A" w:rsidRPr="00FC6AFA">
        <w:rPr>
          <w:rFonts w:cs="Calibri"/>
          <w:b/>
          <w:color w:val="365F91"/>
          <w:u w:val="single"/>
          <w:lang w:val="en-US"/>
        </w:rPr>
        <w:t>max. 5 objectives per Sector</w:t>
      </w:r>
      <w:r w:rsidR="00EB796A" w:rsidRPr="00FC6AFA">
        <w:rPr>
          <w:rFonts w:cs="Calibri"/>
          <w:b/>
          <w:color w:val="365F91"/>
          <w:lang w:val="en-US"/>
        </w:rPr>
        <w:t>.</w:t>
      </w:r>
      <w:r w:rsidR="002E1C94">
        <w:rPr>
          <w:rFonts w:cs="Calibri"/>
          <w:b/>
          <w:color w:val="365F91"/>
          <w:lang w:val="en-US"/>
        </w:rPr>
        <w:br/>
      </w:r>
    </w:p>
    <w:p w14:paraId="27DC9937" w14:textId="77777777" w:rsidR="00DF6B34" w:rsidRPr="00DF6B34" w:rsidRDefault="00617BA3" w:rsidP="00EF26B3">
      <w:pPr>
        <w:pStyle w:val="Heading2"/>
        <w:numPr>
          <w:ilvl w:val="0"/>
          <w:numId w:val="25"/>
        </w:numPr>
        <w:spacing w:line="240" w:lineRule="auto"/>
        <w:jc w:val="both"/>
        <w:rPr>
          <w:rFonts w:ascii="Calibri" w:hAnsi="Calibri" w:cs="Calibri"/>
          <w:i w:val="0"/>
          <w:iCs w:val="0"/>
          <w:sz w:val="26"/>
          <w:szCs w:val="26"/>
          <w:lang w:val="en-US"/>
        </w:rPr>
      </w:pPr>
      <w:r w:rsidRPr="00DF6B34">
        <w:rPr>
          <w:rFonts w:ascii="Calibri" w:hAnsi="Calibri" w:cs="Calibri"/>
          <w:i w:val="0"/>
          <w:iCs w:val="0"/>
          <w:sz w:val="26"/>
          <w:szCs w:val="26"/>
          <w:lang w:val="en-US"/>
        </w:rPr>
        <w:t>Sector Financial Requirements per Agency</w:t>
      </w:r>
      <w:r w:rsidR="00A45751" w:rsidRPr="00DF6B34">
        <w:rPr>
          <w:rFonts w:ascii="Calibri" w:hAnsi="Calibri" w:cs="Calibri"/>
          <w:i w:val="0"/>
          <w:iCs w:val="0"/>
          <w:sz w:val="26"/>
          <w:szCs w:val="26"/>
          <w:lang w:val="en-US"/>
        </w:rPr>
        <w:t xml:space="preserve"> </w:t>
      </w:r>
    </w:p>
    <w:p w14:paraId="54EE9EBB" w14:textId="7733636A" w:rsidR="00663F34" w:rsidRPr="00DF6B34" w:rsidRDefault="00BE597D" w:rsidP="00DF6B34">
      <w:pPr>
        <w:rPr>
          <w:rFonts w:cs="Calibri"/>
          <w:b/>
          <w:color w:val="365F91"/>
          <w:lang w:val="en-US"/>
        </w:rPr>
      </w:pPr>
      <w:r w:rsidRPr="00DF6B34">
        <w:rPr>
          <w:rFonts w:cs="Calibri"/>
          <w:b/>
          <w:color w:val="365F91"/>
          <w:lang w:val="en-US"/>
        </w:rPr>
        <w:t>Table 2</w:t>
      </w:r>
      <w:r w:rsidR="00490C19" w:rsidRPr="00DF6B34">
        <w:rPr>
          <w:rFonts w:cs="Calibri"/>
          <w:b/>
          <w:color w:val="365F91"/>
          <w:lang w:val="en-US"/>
        </w:rPr>
        <w:t>:</w:t>
      </w:r>
      <w:r w:rsidRPr="00DF6B34">
        <w:rPr>
          <w:rFonts w:cs="Calibri"/>
          <w:b/>
          <w:color w:val="365F91"/>
          <w:lang w:val="en-US"/>
        </w:rPr>
        <w:t xml:space="preserve"> </w:t>
      </w:r>
      <w:r w:rsidR="00874AB9">
        <w:rPr>
          <w:rFonts w:cs="Calibri"/>
          <w:b/>
          <w:color w:val="365F91"/>
          <w:lang w:val="en-US"/>
        </w:rPr>
        <w:t>P</w:t>
      </w:r>
      <w:r w:rsidR="00617BA3" w:rsidRPr="00DF6B34">
        <w:rPr>
          <w:rFonts w:cs="Calibri"/>
          <w:b/>
          <w:color w:val="365F91"/>
          <w:lang w:val="en-US"/>
        </w:rPr>
        <w:t xml:space="preserve">lease fill in the </w:t>
      </w:r>
      <w:r w:rsidR="00F47A7C">
        <w:rPr>
          <w:rFonts w:cs="Calibri"/>
          <w:b/>
          <w:color w:val="365F91"/>
          <w:lang w:val="en-US"/>
        </w:rPr>
        <w:t xml:space="preserve">table at the bottom of the </w:t>
      </w:r>
      <w:r w:rsidR="00874AB9">
        <w:rPr>
          <w:rFonts w:cs="Calibri"/>
          <w:b/>
          <w:color w:val="365F91"/>
          <w:lang w:val="en-US"/>
        </w:rPr>
        <w:t>Sector Response Matrix table</w:t>
      </w:r>
      <w:r w:rsidR="00617BA3" w:rsidRPr="00DF6B34">
        <w:rPr>
          <w:rFonts w:cs="Calibri"/>
          <w:b/>
          <w:color w:val="365F91"/>
          <w:lang w:val="en-US"/>
        </w:rPr>
        <w:t>.</w:t>
      </w:r>
    </w:p>
    <w:p w14:paraId="614C5E46" w14:textId="77777777" w:rsidR="009C58F5" w:rsidRDefault="009C58F5" w:rsidP="009B6022">
      <w:pPr>
        <w:jc w:val="center"/>
        <w:rPr>
          <w:rFonts w:cs="Calibri"/>
          <w:b/>
          <w:i/>
          <w:color w:val="365F91"/>
          <w:u w:val="single"/>
          <w:lang w:val="en-US"/>
        </w:rPr>
      </w:pPr>
    </w:p>
    <w:p w14:paraId="49C98450" w14:textId="77777777" w:rsidR="009B6022" w:rsidRPr="009C58F5" w:rsidRDefault="009B6022" w:rsidP="009B6022">
      <w:pPr>
        <w:jc w:val="center"/>
        <w:rPr>
          <w:rFonts w:cs="Calibri"/>
          <w:b/>
          <w:color w:val="365F91"/>
          <w:sz w:val="24"/>
          <w:szCs w:val="24"/>
          <w:u w:val="single"/>
          <w:lang w:val="en-US"/>
        </w:rPr>
      </w:pPr>
      <w:r w:rsidRPr="009C58F5">
        <w:rPr>
          <w:rFonts w:cs="Calibri"/>
          <w:b/>
          <w:color w:val="365F91"/>
          <w:sz w:val="24"/>
          <w:szCs w:val="24"/>
          <w:u w:val="single"/>
          <w:lang w:val="en-US"/>
        </w:rPr>
        <w:t>REPEAT THE SECTOR RESPONSE STRUCTURE FOR EACH WORKING GROUP</w:t>
      </w:r>
    </w:p>
    <w:p w14:paraId="52E5C595" w14:textId="77777777" w:rsidR="00E63DFD" w:rsidRDefault="009C58F5" w:rsidP="00EF26B3">
      <w:pPr>
        <w:pStyle w:val="Heading2"/>
        <w:spacing w:after="0" w:line="240" w:lineRule="auto"/>
        <w:rPr>
          <w:rFonts w:ascii="Calibri" w:hAnsi="Calibri" w:cs="Calibri"/>
          <w:i w:val="0"/>
          <w:iCs w:val="0"/>
        </w:rPr>
      </w:pPr>
      <w:r w:rsidRPr="00AE4FD2">
        <w:rPr>
          <w:rFonts w:ascii="Calibri" w:hAnsi="Calibri" w:cs="Calibri"/>
          <w:i w:val="0"/>
          <w:iCs w:val="0"/>
          <w:lang w:val="en-US"/>
        </w:rPr>
        <w:t>[</w:t>
      </w:r>
      <w:r w:rsidRPr="009C58F5">
        <w:rPr>
          <w:rFonts w:ascii="Calibri" w:hAnsi="Calibri" w:cs="Calibri"/>
          <w:i w:val="0"/>
          <w:iCs w:val="0"/>
          <w:color w:val="4F81BD"/>
          <w:kern w:val="32"/>
          <w:sz w:val="32"/>
          <w:szCs w:val="32"/>
          <w:highlight w:val="lightGray"/>
        </w:rPr>
        <w:t>Sector Working Group</w:t>
      </w:r>
      <w:r w:rsidRPr="00AE4FD2">
        <w:rPr>
          <w:rFonts w:ascii="Calibri" w:hAnsi="Calibri" w:cs="Calibri"/>
          <w:i w:val="0"/>
          <w:iCs w:val="0"/>
          <w:lang w:val="en-US"/>
        </w:rPr>
        <w:t xml:space="preserve">] </w:t>
      </w:r>
      <w:r w:rsidRPr="00FC6AFA">
        <w:rPr>
          <w:rFonts w:ascii="Calibri" w:hAnsi="Calibri" w:cs="Calibri"/>
          <w:i w:val="0"/>
          <w:iCs w:val="0"/>
          <w:lang w:val="en-US"/>
        </w:rPr>
        <w:t>response</w:t>
      </w:r>
      <w:r>
        <w:rPr>
          <w:rFonts w:ascii="Calibri" w:hAnsi="Calibri" w:cs="Calibri"/>
          <w:i w:val="0"/>
          <w:iCs w:val="0"/>
        </w:rPr>
        <w:t xml:space="preserve"> </w:t>
      </w:r>
      <w:r w:rsidR="00E63DFD">
        <w:rPr>
          <w:rFonts w:ascii="Calibri" w:hAnsi="Calibri" w:cs="Calibri"/>
          <w:i w:val="0"/>
          <w:iCs w:val="0"/>
        </w:rPr>
        <w:t xml:space="preserve"> </w:t>
      </w:r>
    </w:p>
    <w:p w14:paraId="53D9BAC5" w14:textId="77777777" w:rsidR="009C58F5" w:rsidRDefault="00D6630B" w:rsidP="00EF26B3">
      <w:pPr>
        <w:pStyle w:val="Heading2"/>
        <w:spacing w:after="0" w:line="240" w:lineRule="auto"/>
        <w:rPr>
          <w:rFonts w:ascii="Calibri" w:hAnsi="Calibri" w:cs="Calibri"/>
          <w:i w:val="0"/>
          <w:iCs w:val="0"/>
        </w:rPr>
      </w:pPr>
      <w:r w:rsidRPr="00AE4FD2">
        <w:rPr>
          <w:rFonts w:ascii="Calibri" w:hAnsi="Calibri" w:cs="Calibri"/>
          <w:i w:val="0"/>
          <w:iCs w:val="0"/>
          <w:lang w:val="en-US"/>
        </w:rPr>
        <w:t xml:space="preserve"> </w:t>
      </w:r>
      <w:r w:rsidR="009C58F5" w:rsidRPr="00AE4FD2">
        <w:rPr>
          <w:rFonts w:ascii="Calibri" w:hAnsi="Calibri" w:cs="Calibri"/>
          <w:i w:val="0"/>
          <w:iCs w:val="0"/>
          <w:lang w:val="en-US"/>
        </w:rPr>
        <w:t>[</w:t>
      </w:r>
      <w:r w:rsidR="009C58F5" w:rsidRPr="009C58F5">
        <w:rPr>
          <w:rFonts w:ascii="Calibri" w:hAnsi="Calibri" w:cs="Calibri"/>
          <w:i w:val="0"/>
          <w:iCs w:val="0"/>
          <w:color w:val="4F81BD"/>
          <w:kern w:val="32"/>
          <w:sz w:val="32"/>
          <w:szCs w:val="32"/>
          <w:highlight w:val="lightGray"/>
        </w:rPr>
        <w:t>Sector Working Group</w:t>
      </w:r>
      <w:r w:rsidR="009C58F5" w:rsidRPr="00AE4FD2">
        <w:rPr>
          <w:rFonts w:ascii="Calibri" w:hAnsi="Calibri" w:cs="Calibri"/>
          <w:i w:val="0"/>
          <w:iCs w:val="0"/>
          <w:lang w:val="en-US"/>
        </w:rPr>
        <w:t xml:space="preserve">] </w:t>
      </w:r>
      <w:r w:rsidR="009C58F5" w:rsidRPr="00FC6AFA">
        <w:rPr>
          <w:rFonts w:ascii="Calibri" w:hAnsi="Calibri" w:cs="Calibri"/>
          <w:i w:val="0"/>
          <w:iCs w:val="0"/>
          <w:lang w:val="en-US"/>
        </w:rPr>
        <w:t>response</w:t>
      </w:r>
      <w:r w:rsidR="009C58F5">
        <w:rPr>
          <w:rFonts w:ascii="Calibri" w:hAnsi="Calibri" w:cs="Calibri"/>
          <w:i w:val="0"/>
          <w:iCs w:val="0"/>
        </w:rPr>
        <w:t xml:space="preserve">  </w:t>
      </w:r>
    </w:p>
    <w:p w14:paraId="62DF0902" w14:textId="77777777" w:rsidR="009C58F5" w:rsidRDefault="009C58F5" w:rsidP="00EF26B3">
      <w:pPr>
        <w:pStyle w:val="Heading2"/>
        <w:spacing w:after="0" w:line="240" w:lineRule="auto"/>
        <w:rPr>
          <w:rFonts w:ascii="Calibri" w:hAnsi="Calibri" w:cs="Calibri"/>
          <w:i w:val="0"/>
          <w:iCs w:val="0"/>
        </w:rPr>
      </w:pPr>
      <w:r w:rsidRPr="00AE4FD2">
        <w:rPr>
          <w:rFonts w:ascii="Calibri" w:hAnsi="Calibri" w:cs="Calibri"/>
          <w:i w:val="0"/>
          <w:iCs w:val="0"/>
          <w:lang w:val="en-US"/>
        </w:rPr>
        <w:t>[</w:t>
      </w:r>
      <w:r w:rsidRPr="009C58F5">
        <w:rPr>
          <w:rFonts w:ascii="Calibri" w:hAnsi="Calibri" w:cs="Calibri"/>
          <w:i w:val="0"/>
          <w:iCs w:val="0"/>
          <w:color w:val="4F81BD"/>
          <w:kern w:val="32"/>
          <w:sz w:val="32"/>
          <w:szCs w:val="32"/>
          <w:highlight w:val="lightGray"/>
        </w:rPr>
        <w:t>Sector Working Group</w:t>
      </w:r>
      <w:r w:rsidRPr="00AE4FD2">
        <w:rPr>
          <w:rFonts w:ascii="Calibri" w:hAnsi="Calibri" w:cs="Calibri"/>
          <w:i w:val="0"/>
          <w:iCs w:val="0"/>
          <w:lang w:val="en-US"/>
        </w:rPr>
        <w:t xml:space="preserve">] </w:t>
      </w:r>
      <w:r w:rsidRPr="00FC6AFA">
        <w:rPr>
          <w:rFonts w:ascii="Calibri" w:hAnsi="Calibri" w:cs="Calibri"/>
          <w:i w:val="0"/>
          <w:iCs w:val="0"/>
          <w:lang w:val="en-US"/>
        </w:rPr>
        <w:t>response</w:t>
      </w:r>
      <w:r>
        <w:rPr>
          <w:rFonts w:ascii="Calibri" w:hAnsi="Calibri" w:cs="Calibri"/>
          <w:i w:val="0"/>
          <w:iCs w:val="0"/>
        </w:rPr>
        <w:t xml:space="preserve">  </w:t>
      </w:r>
    </w:p>
    <w:p w14:paraId="21696BB8" w14:textId="77777777" w:rsidR="009C58F5" w:rsidRDefault="009C58F5" w:rsidP="00EF26B3">
      <w:pPr>
        <w:pStyle w:val="Heading2"/>
        <w:spacing w:after="0" w:line="240" w:lineRule="auto"/>
        <w:rPr>
          <w:rFonts w:ascii="Calibri" w:hAnsi="Calibri" w:cs="Calibri"/>
          <w:i w:val="0"/>
          <w:iCs w:val="0"/>
        </w:rPr>
      </w:pPr>
      <w:r w:rsidRPr="00AE4FD2">
        <w:rPr>
          <w:rFonts w:ascii="Calibri" w:hAnsi="Calibri" w:cs="Calibri"/>
          <w:i w:val="0"/>
          <w:iCs w:val="0"/>
          <w:lang w:val="en-US"/>
        </w:rPr>
        <w:t>[</w:t>
      </w:r>
      <w:r w:rsidRPr="009C58F5">
        <w:rPr>
          <w:rFonts w:ascii="Calibri" w:hAnsi="Calibri" w:cs="Calibri"/>
          <w:i w:val="0"/>
          <w:iCs w:val="0"/>
          <w:color w:val="4F81BD"/>
          <w:kern w:val="32"/>
          <w:sz w:val="32"/>
          <w:szCs w:val="32"/>
          <w:highlight w:val="lightGray"/>
        </w:rPr>
        <w:t>Sector Working Group</w:t>
      </w:r>
      <w:r w:rsidRPr="00AE4FD2">
        <w:rPr>
          <w:rFonts w:ascii="Calibri" w:hAnsi="Calibri" w:cs="Calibri"/>
          <w:i w:val="0"/>
          <w:iCs w:val="0"/>
          <w:lang w:val="en-US"/>
        </w:rPr>
        <w:t xml:space="preserve">] </w:t>
      </w:r>
      <w:r w:rsidRPr="00FC6AFA">
        <w:rPr>
          <w:rFonts w:ascii="Calibri" w:hAnsi="Calibri" w:cs="Calibri"/>
          <w:i w:val="0"/>
          <w:iCs w:val="0"/>
          <w:lang w:val="en-US"/>
        </w:rPr>
        <w:t>response</w:t>
      </w:r>
      <w:r>
        <w:rPr>
          <w:rFonts w:ascii="Calibri" w:hAnsi="Calibri" w:cs="Calibri"/>
          <w:i w:val="0"/>
          <w:iCs w:val="0"/>
        </w:rPr>
        <w:t xml:space="preserve">  </w:t>
      </w:r>
    </w:p>
    <w:p w14:paraId="64562B16" w14:textId="77777777" w:rsidR="009C58F5" w:rsidRDefault="009C58F5" w:rsidP="00EF26B3">
      <w:pPr>
        <w:pStyle w:val="Heading2"/>
        <w:spacing w:after="0" w:line="240" w:lineRule="auto"/>
        <w:rPr>
          <w:rFonts w:ascii="Calibri" w:hAnsi="Calibri" w:cs="Calibri"/>
          <w:i w:val="0"/>
          <w:iCs w:val="0"/>
        </w:rPr>
      </w:pPr>
      <w:r w:rsidRPr="00AE4FD2">
        <w:rPr>
          <w:rFonts w:ascii="Calibri" w:hAnsi="Calibri" w:cs="Calibri"/>
          <w:i w:val="0"/>
          <w:iCs w:val="0"/>
          <w:lang w:val="en-US"/>
        </w:rPr>
        <w:t>[</w:t>
      </w:r>
      <w:r w:rsidRPr="009C58F5">
        <w:rPr>
          <w:rFonts w:ascii="Calibri" w:hAnsi="Calibri" w:cs="Calibri"/>
          <w:i w:val="0"/>
          <w:iCs w:val="0"/>
          <w:color w:val="4F81BD"/>
          <w:kern w:val="32"/>
          <w:sz w:val="32"/>
          <w:szCs w:val="32"/>
          <w:highlight w:val="lightGray"/>
        </w:rPr>
        <w:t>Sector Working Group</w:t>
      </w:r>
      <w:r w:rsidRPr="00AE4FD2">
        <w:rPr>
          <w:rFonts w:ascii="Calibri" w:hAnsi="Calibri" w:cs="Calibri"/>
          <w:i w:val="0"/>
          <w:iCs w:val="0"/>
          <w:lang w:val="en-US"/>
        </w:rPr>
        <w:t xml:space="preserve">] </w:t>
      </w:r>
      <w:r w:rsidRPr="00FC6AFA">
        <w:rPr>
          <w:rFonts w:ascii="Calibri" w:hAnsi="Calibri" w:cs="Calibri"/>
          <w:i w:val="0"/>
          <w:iCs w:val="0"/>
          <w:lang w:val="en-US"/>
        </w:rPr>
        <w:t>response</w:t>
      </w:r>
      <w:r>
        <w:rPr>
          <w:rFonts w:ascii="Calibri" w:hAnsi="Calibri" w:cs="Calibri"/>
          <w:i w:val="0"/>
          <w:iCs w:val="0"/>
        </w:rPr>
        <w:t xml:space="preserve">  </w:t>
      </w:r>
    </w:p>
    <w:p w14:paraId="58BFE280" w14:textId="77777777" w:rsidR="009C58F5" w:rsidRDefault="009C58F5" w:rsidP="00EF26B3">
      <w:pPr>
        <w:pStyle w:val="Heading2"/>
        <w:spacing w:after="0" w:line="240" w:lineRule="auto"/>
        <w:rPr>
          <w:rFonts w:ascii="Calibri" w:hAnsi="Calibri" w:cs="Calibri"/>
          <w:i w:val="0"/>
          <w:iCs w:val="0"/>
        </w:rPr>
      </w:pPr>
      <w:r w:rsidRPr="00AE4FD2">
        <w:rPr>
          <w:rFonts w:ascii="Calibri" w:hAnsi="Calibri" w:cs="Calibri"/>
          <w:i w:val="0"/>
          <w:iCs w:val="0"/>
          <w:lang w:val="en-US"/>
        </w:rPr>
        <w:t>[</w:t>
      </w:r>
      <w:r w:rsidRPr="009C58F5">
        <w:rPr>
          <w:rFonts w:ascii="Calibri" w:hAnsi="Calibri" w:cs="Calibri"/>
          <w:i w:val="0"/>
          <w:iCs w:val="0"/>
          <w:color w:val="4F81BD"/>
          <w:kern w:val="32"/>
          <w:sz w:val="32"/>
          <w:szCs w:val="32"/>
          <w:highlight w:val="lightGray"/>
        </w:rPr>
        <w:t>Sector Working Group</w:t>
      </w:r>
      <w:r w:rsidRPr="00AE4FD2">
        <w:rPr>
          <w:rFonts w:ascii="Calibri" w:hAnsi="Calibri" w:cs="Calibri"/>
          <w:i w:val="0"/>
          <w:iCs w:val="0"/>
          <w:lang w:val="en-US"/>
        </w:rPr>
        <w:t xml:space="preserve">] </w:t>
      </w:r>
      <w:r w:rsidRPr="00FC6AFA">
        <w:rPr>
          <w:rFonts w:ascii="Calibri" w:hAnsi="Calibri" w:cs="Calibri"/>
          <w:i w:val="0"/>
          <w:iCs w:val="0"/>
          <w:lang w:val="en-US"/>
        </w:rPr>
        <w:t>response</w:t>
      </w:r>
      <w:r>
        <w:rPr>
          <w:rFonts w:ascii="Calibri" w:hAnsi="Calibri" w:cs="Calibri"/>
          <w:i w:val="0"/>
          <w:iCs w:val="0"/>
        </w:rPr>
        <w:t xml:space="preserve">  </w:t>
      </w:r>
    </w:p>
    <w:p w14:paraId="628E042C" w14:textId="77777777" w:rsidR="00F47A7C" w:rsidRDefault="00F47A7C" w:rsidP="00F47A7C">
      <w:pPr>
        <w:jc w:val="center"/>
        <w:rPr>
          <w:rFonts w:cs="Calibri"/>
          <w:b/>
          <w:color w:val="365F91"/>
          <w:lang w:val="en-US"/>
        </w:rPr>
      </w:pPr>
    </w:p>
    <w:p w14:paraId="196E43C4" w14:textId="77777777" w:rsidR="00EF26B3" w:rsidRDefault="00EF26B3" w:rsidP="00F47A7C">
      <w:pPr>
        <w:jc w:val="center"/>
        <w:rPr>
          <w:rFonts w:cs="Calibri"/>
          <w:b/>
          <w:color w:val="365F91"/>
          <w:lang w:val="en-US"/>
        </w:rPr>
      </w:pPr>
    </w:p>
    <w:p w14:paraId="362A6ABB" w14:textId="77777777" w:rsidR="00EF26B3" w:rsidRDefault="00EF26B3" w:rsidP="00F47A7C">
      <w:pPr>
        <w:jc w:val="center"/>
        <w:rPr>
          <w:rFonts w:cs="Calibri"/>
          <w:b/>
          <w:color w:val="365F91"/>
          <w:lang w:val="en-US"/>
        </w:rPr>
      </w:pPr>
    </w:p>
    <w:p w14:paraId="093C8E5D" w14:textId="77777777" w:rsidR="00F63E98" w:rsidRPr="00FC6AFA" w:rsidRDefault="00F63E98" w:rsidP="00E63DFD">
      <w:pPr>
        <w:rPr>
          <w:rFonts w:cs="Calibri"/>
          <w:b/>
          <w:color w:val="365F91"/>
          <w:lang w:val="en-US"/>
        </w:rPr>
      </w:pPr>
    </w:p>
    <w:sectPr w:rsidR="00F63E98" w:rsidRPr="00FC6AFA" w:rsidSect="009B6022">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440" w:right="1440" w:bottom="1440" w:left="1440" w:header="737" w:footer="73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CBC3E" w14:textId="77777777" w:rsidR="005C4134" w:rsidRDefault="005C4134" w:rsidP="00C54143">
      <w:pPr>
        <w:spacing w:after="0" w:line="240" w:lineRule="auto"/>
      </w:pPr>
      <w:r>
        <w:separator/>
      </w:r>
    </w:p>
  </w:endnote>
  <w:endnote w:type="continuationSeparator" w:id="0">
    <w:p w14:paraId="36726817" w14:textId="77777777" w:rsidR="005C4134" w:rsidRDefault="005C4134" w:rsidP="00C54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0D3B0" w14:textId="77777777" w:rsidR="000B4ADC" w:rsidRDefault="000B4AD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0120498"/>
      <w:docPartObj>
        <w:docPartGallery w:val="Page Numbers (Bottom of Page)"/>
        <w:docPartUnique/>
      </w:docPartObj>
    </w:sdtPr>
    <w:sdtEndPr>
      <w:rPr>
        <w:noProof/>
      </w:rPr>
    </w:sdtEndPr>
    <w:sdtContent>
      <w:p w14:paraId="07B4A6CF" w14:textId="3CBFCC64" w:rsidR="005C4134" w:rsidRDefault="005C4134">
        <w:pPr>
          <w:pStyle w:val="Footer"/>
          <w:jc w:val="center"/>
        </w:pPr>
        <w:r>
          <w:fldChar w:fldCharType="begin"/>
        </w:r>
        <w:r>
          <w:instrText xml:space="preserve"> PAGE   \* MERGEFORMAT </w:instrText>
        </w:r>
        <w:r>
          <w:fldChar w:fldCharType="separate"/>
        </w:r>
        <w:r w:rsidR="00946316">
          <w:rPr>
            <w:noProof/>
          </w:rPr>
          <w:t>1</w:t>
        </w:r>
        <w:r>
          <w:rPr>
            <w:noProof/>
          </w:rPr>
          <w:fldChar w:fldCharType="end"/>
        </w:r>
      </w:p>
    </w:sdtContent>
  </w:sdt>
  <w:p w14:paraId="1AD5BF8F" w14:textId="77777777" w:rsidR="005C4134" w:rsidRDefault="005C413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7E625" w14:textId="77777777" w:rsidR="000B4ADC" w:rsidRDefault="000B4A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623AB" w14:textId="77777777" w:rsidR="005C4134" w:rsidRDefault="005C4134" w:rsidP="00C54143">
      <w:pPr>
        <w:spacing w:after="0" w:line="240" w:lineRule="auto"/>
      </w:pPr>
      <w:r>
        <w:separator/>
      </w:r>
    </w:p>
  </w:footnote>
  <w:footnote w:type="continuationSeparator" w:id="0">
    <w:p w14:paraId="281DFE32" w14:textId="77777777" w:rsidR="005C4134" w:rsidRDefault="005C4134" w:rsidP="00C54143">
      <w:pPr>
        <w:spacing w:after="0" w:line="240" w:lineRule="auto"/>
      </w:pPr>
      <w:r>
        <w:continuationSeparator/>
      </w:r>
    </w:p>
  </w:footnote>
  <w:footnote w:id="1">
    <w:p w14:paraId="0FBF0373" w14:textId="2EE376EE" w:rsidR="005C4134" w:rsidRPr="00AD70E5" w:rsidRDefault="005C4134" w:rsidP="007169FA">
      <w:pPr>
        <w:pStyle w:val="FootnoteText"/>
        <w:rPr>
          <w:lang w:val="en-US"/>
        </w:rPr>
      </w:pPr>
      <w:r>
        <w:rPr>
          <w:rStyle w:val="FootnoteReference"/>
        </w:rPr>
        <w:footnoteRef/>
      </w:r>
      <w:r>
        <w:t xml:space="preserve"> </w:t>
      </w:r>
      <w:bookmarkStart w:id="2" w:name="OLE_LINK7"/>
      <w:bookmarkStart w:id="3" w:name="OLE_LINK8"/>
      <w:r>
        <w:rPr>
          <w:lang w:val="en-US"/>
        </w:rPr>
        <w:t>The columns for target population are only for direct beneficiaries where accurate numbers are available. If you have estimates of indirect beneficiaries for resilience building (i.e.: of systems-strengthening, institutional capacity-building, etc.), please include this in the narrative section below rather than in the table.</w:t>
      </w:r>
      <w:bookmarkEnd w:id="2"/>
      <w:bookmarkEnd w:id="3"/>
    </w:p>
  </w:footnote>
  <w:footnote w:id="2">
    <w:p w14:paraId="6F0E55FB" w14:textId="77777777" w:rsidR="005C4134" w:rsidRPr="00AD70E5" w:rsidRDefault="005C4134" w:rsidP="006F6E9C">
      <w:pPr>
        <w:pStyle w:val="FootnoteText"/>
        <w:rPr>
          <w:lang w:val="en-US"/>
        </w:rPr>
      </w:pPr>
      <w:r>
        <w:rPr>
          <w:rStyle w:val="FootnoteReference"/>
        </w:rPr>
        <w:footnoteRef/>
      </w:r>
      <w:r>
        <w:t xml:space="preserve"> </w:t>
      </w:r>
      <w:r>
        <w:rPr>
          <w:lang w:val="en-US"/>
        </w:rPr>
        <w:t>The columns for target population are only for direct beneficiaries where accurate numbers are available. If you have estimates of indirect beneficiaries for resilience building (i.e.: of systems-strengthening, institutional capacity-building, etc.), please include this in the narrative section below rather than in the table.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059E9E" w14:textId="77777777" w:rsidR="000B4ADC" w:rsidRDefault="000B4AD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65D9A" w14:textId="3D085F50" w:rsidR="005C4134" w:rsidRPr="00A27C7A" w:rsidRDefault="005C4134" w:rsidP="00A27C7A">
    <w:pPr>
      <w:pStyle w:val="Header"/>
      <w:jc w:val="right"/>
      <w:rPr>
        <w:rFonts w:ascii="Cambria" w:hAnsi="Cambria"/>
        <w:b/>
        <w:color w:val="4F81BD"/>
        <w:sz w:val="32"/>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53C01" w14:textId="77777777" w:rsidR="000B4ADC" w:rsidRDefault="000B4A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2CCE46A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A12E2B"/>
    <w:multiLevelType w:val="hybridMultilevel"/>
    <w:tmpl w:val="12F0D3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85B4086"/>
    <w:multiLevelType w:val="hybridMultilevel"/>
    <w:tmpl w:val="0F126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E7C48"/>
    <w:multiLevelType w:val="hybridMultilevel"/>
    <w:tmpl w:val="6BA8805C"/>
    <w:lvl w:ilvl="0" w:tplc="30F8211A">
      <w:start w:val="3"/>
      <w:numFmt w:val="upp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CC74D6"/>
    <w:multiLevelType w:val="hybridMultilevel"/>
    <w:tmpl w:val="FFDE8A56"/>
    <w:lvl w:ilvl="0" w:tplc="04090015">
      <w:start w:val="1"/>
      <w:numFmt w:val="upperLetter"/>
      <w:lvlText w:val="%1."/>
      <w:lvlJc w:val="left"/>
      <w:pPr>
        <w:ind w:left="720" w:hanging="360"/>
      </w:pPr>
      <w:rPr>
        <w:rFonts w:hint="default"/>
      </w:rPr>
    </w:lvl>
    <w:lvl w:ilvl="1" w:tplc="08090015">
      <w:start w:val="1"/>
      <w:numFmt w:val="upperLetter"/>
      <w:lvlText w:val="%2."/>
      <w:lvlJc w:val="left"/>
      <w:pPr>
        <w:ind w:left="1440" w:hanging="360"/>
      </w:pPr>
    </w:lvl>
    <w:lvl w:ilvl="2" w:tplc="0409001B">
      <w:start w:val="1"/>
      <w:numFmt w:val="lowerRoman"/>
      <w:lvlText w:val="%3."/>
      <w:lvlJc w:val="right"/>
      <w:pPr>
        <w:ind w:left="2160" w:hanging="180"/>
      </w:pPr>
    </w:lvl>
    <w:lvl w:ilvl="3" w:tplc="2C342446">
      <w:numFmt w:val="bullet"/>
      <w:lvlText w:val="•"/>
      <w:lvlJc w:val="left"/>
      <w:pPr>
        <w:ind w:left="3240" w:hanging="720"/>
      </w:pPr>
      <w:rPr>
        <w:rFonts w:ascii="Calibri" w:eastAsia="Calibri" w:hAnsi="Calibri"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444231"/>
    <w:multiLevelType w:val="hybridMultilevel"/>
    <w:tmpl w:val="E71A6B46"/>
    <w:lvl w:ilvl="0" w:tplc="04090015">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D50750"/>
    <w:multiLevelType w:val="hybridMultilevel"/>
    <w:tmpl w:val="77F463F2"/>
    <w:lvl w:ilvl="0" w:tplc="3F38ADB4">
      <w:start w:val="3"/>
      <w:numFmt w:val="decimal"/>
      <w:lvlText w:val="%1."/>
      <w:lvlJc w:val="left"/>
      <w:pPr>
        <w:ind w:left="720" w:hanging="360"/>
      </w:pPr>
      <w:rPr>
        <w:rFonts w:hint="default"/>
      </w:rPr>
    </w:lvl>
    <w:lvl w:ilvl="1" w:tplc="08090015">
      <w:start w:val="1"/>
      <w:numFmt w:val="upp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4B66DE"/>
    <w:multiLevelType w:val="hybridMultilevel"/>
    <w:tmpl w:val="64CEC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426DFD"/>
    <w:multiLevelType w:val="hybridMultilevel"/>
    <w:tmpl w:val="A3BE5012"/>
    <w:lvl w:ilvl="0" w:tplc="88AC95C8">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AFA2060"/>
    <w:multiLevelType w:val="hybridMultilevel"/>
    <w:tmpl w:val="8C703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150625"/>
    <w:multiLevelType w:val="hybridMultilevel"/>
    <w:tmpl w:val="5C80F64C"/>
    <w:lvl w:ilvl="0" w:tplc="50FC2B88">
      <w:start w:val="1"/>
      <w:numFmt w:val="bullet"/>
      <w:pStyle w:val="Bullet"/>
      <w:lvlText w:val=""/>
      <w:lvlJc w:val="left"/>
      <w:pPr>
        <w:ind w:left="360" w:hanging="360"/>
      </w:pPr>
      <w:rPr>
        <w:rFonts w:ascii="Wingdings" w:hAnsi="Wingdings" w:hint="default"/>
        <w:color w:val="D6902B"/>
        <w:sz w:val="16"/>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666E77"/>
    <w:multiLevelType w:val="hybridMultilevel"/>
    <w:tmpl w:val="58E6F2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7D5462F"/>
    <w:multiLevelType w:val="hybridMultilevel"/>
    <w:tmpl w:val="12F0D3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AD90BC0"/>
    <w:multiLevelType w:val="hybridMultilevel"/>
    <w:tmpl w:val="243EADC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5C8808F4"/>
    <w:multiLevelType w:val="hybridMultilevel"/>
    <w:tmpl w:val="6EB694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FD703F2"/>
    <w:multiLevelType w:val="hybridMultilevel"/>
    <w:tmpl w:val="3410C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7B0349"/>
    <w:multiLevelType w:val="hybridMultilevel"/>
    <w:tmpl w:val="6D6AFD3C"/>
    <w:lvl w:ilvl="0" w:tplc="2B1086BC">
      <w:start w:val="7"/>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62157FA"/>
    <w:multiLevelType w:val="hybridMultilevel"/>
    <w:tmpl w:val="BD503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F1189F"/>
    <w:multiLevelType w:val="hybridMultilevel"/>
    <w:tmpl w:val="402055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2074B3"/>
    <w:multiLevelType w:val="hybridMultilevel"/>
    <w:tmpl w:val="7FD23E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76441F"/>
    <w:multiLevelType w:val="hybridMultilevel"/>
    <w:tmpl w:val="2E56E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0610EF"/>
    <w:multiLevelType w:val="hybridMultilevel"/>
    <w:tmpl w:val="B1C20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F36A7B"/>
    <w:multiLevelType w:val="hybridMultilevel"/>
    <w:tmpl w:val="DB7C9E24"/>
    <w:lvl w:ilvl="0" w:tplc="5130EF72">
      <w:start w:val="1"/>
      <w:numFmt w:val="upperLetter"/>
      <w:lvlText w:val="%1."/>
      <w:lvlJc w:val="left"/>
      <w:pPr>
        <w:ind w:left="502" w:hanging="360"/>
      </w:pPr>
      <w:rPr>
        <w:rFonts w:asciiTheme="majorHAnsi" w:hAnsiTheme="majorHAnsi" w:hint="default"/>
      </w:rPr>
    </w:lvl>
    <w:lvl w:ilvl="1" w:tplc="08090015">
      <w:start w:val="1"/>
      <w:numFmt w:val="upperLetter"/>
      <w:lvlText w:val="%2."/>
      <w:lvlJc w:val="left"/>
      <w:pPr>
        <w:ind w:left="1440" w:hanging="360"/>
      </w:pPr>
    </w:lvl>
    <w:lvl w:ilvl="2" w:tplc="0409001B">
      <w:start w:val="1"/>
      <w:numFmt w:val="lowerRoman"/>
      <w:lvlText w:val="%3."/>
      <w:lvlJc w:val="right"/>
      <w:pPr>
        <w:ind w:left="2160" w:hanging="180"/>
      </w:pPr>
    </w:lvl>
    <w:lvl w:ilvl="3" w:tplc="2C342446">
      <w:numFmt w:val="bullet"/>
      <w:lvlText w:val="•"/>
      <w:lvlJc w:val="left"/>
      <w:pPr>
        <w:ind w:left="3240" w:hanging="720"/>
      </w:pPr>
      <w:rPr>
        <w:rFonts w:ascii="Calibri" w:eastAsia="Calibri" w:hAnsi="Calibri"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AB65C8"/>
    <w:multiLevelType w:val="hybridMultilevel"/>
    <w:tmpl w:val="D680A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876679"/>
    <w:multiLevelType w:val="hybridMultilevel"/>
    <w:tmpl w:val="05CA8006"/>
    <w:lvl w:ilvl="0" w:tplc="DB4C9C22">
      <w:numFmt w:val="bullet"/>
      <w:lvlText w:val="-"/>
      <w:lvlJc w:val="left"/>
      <w:pPr>
        <w:ind w:left="1080" w:hanging="360"/>
      </w:pPr>
      <w:rPr>
        <w:rFonts w:ascii="Calibri" w:eastAsia="Calibri" w:hAnsi="Calibri"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num w:numId="1">
    <w:abstractNumId w:val="1"/>
  </w:num>
  <w:num w:numId="2">
    <w:abstractNumId w:val="18"/>
  </w:num>
  <w:num w:numId="3">
    <w:abstractNumId w:val="22"/>
  </w:num>
  <w:num w:numId="4">
    <w:abstractNumId w:val="14"/>
  </w:num>
  <w:num w:numId="5">
    <w:abstractNumId w:val="10"/>
  </w:num>
  <w:num w:numId="6">
    <w:abstractNumId w:val="13"/>
  </w:num>
  <w:num w:numId="7">
    <w:abstractNumId w:val="8"/>
  </w:num>
  <w:num w:numId="8">
    <w:abstractNumId w:val="16"/>
  </w:num>
  <w:num w:numId="9">
    <w:abstractNumId w:val="0"/>
  </w:num>
  <w:num w:numId="10">
    <w:abstractNumId w:val="21"/>
  </w:num>
  <w:num w:numId="11">
    <w:abstractNumId w:val="12"/>
  </w:num>
  <w:num w:numId="12">
    <w:abstractNumId w:val="23"/>
  </w:num>
  <w:num w:numId="13">
    <w:abstractNumId w:val="20"/>
  </w:num>
  <w:num w:numId="14">
    <w:abstractNumId w:val="15"/>
  </w:num>
  <w:num w:numId="15">
    <w:abstractNumId w:val="7"/>
  </w:num>
  <w:num w:numId="16">
    <w:abstractNumId w:val="17"/>
  </w:num>
  <w:num w:numId="17">
    <w:abstractNumId w:val="9"/>
  </w:num>
  <w:num w:numId="18">
    <w:abstractNumId w:val="2"/>
  </w:num>
  <w:num w:numId="19">
    <w:abstractNumId w:val="10"/>
  </w:num>
  <w:num w:numId="20">
    <w:abstractNumId w:val="5"/>
  </w:num>
  <w:num w:numId="21">
    <w:abstractNumId w:val="11"/>
  </w:num>
  <w:num w:numId="22">
    <w:abstractNumId w:val="19"/>
  </w:num>
  <w:num w:numId="23">
    <w:abstractNumId w:val="24"/>
  </w:num>
  <w:num w:numId="24">
    <w:abstractNumId w:val="6"/>
  </w:num>
  <w:num w:numId="25">
    <w:abstractNumId w:val="3"/>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914"/>
    <w:rsid w:val="00005C9B"/>
    <w:rsid w:val="00017C1A"/>
    <w:rsid w:val="00040370"/>
    <w:rsid w:val="00042A9B"/>
    <w:rsid w:val="00043FEC"/>
    <w:rsid w:val="00051E14"/>
    <w:rsid w:val="00053521"/>
    <w:rsid w:val="000636EE"/>
    <w:rsid w:val="00080308"/>
    <w:rsid w:val="00082222"/>
    <w:rsid w:val="00087D69"/>
    <w:rsid w:val="00091CBD"/>
    <w:rsid w:val="0009278B"/>
    <w:rsid w:val="000A2793"/>
    <w:rsid w:val="000B0B9D"/>
    <w:rsid w:val="000B4ADC"/>
    <w:rsid w:val="000D3625"/>
    <w:rsid w:val="000E073F"/>
    <w:rsid w:val="000E4601"/>
    <w:rsid w:val="00101D9B"/>
    <w:rsid w:val="00102071"/>
    <w:rsid w:val="00102608"/>
    <w:rsid w:val="00114CD4"/>
    <w:rsid w:val="00122493"/>
    <w:rsid w:val="001409D9"/>
    <w:rsid w:val="0014404B"/>
    <w:rsid w:val="00147CB1"/>
    <w:rsid w:val="001511CF"/>
    <w:rsid w:val="00153B7C"/>
    <w:rsid w:val="0017423D"/>
    <w:rsid w:val="00183DED"/>
    <w:rsid w:val="001A0EC4"/>
    <w:rsid w:val="001A3A92"/>
    <w:rsid w:val="001D72B5"/>
    <w:rsid w:val="001E258A"/>
    <w:rsid w:val="001F415F"/>
    <w:rsid w:val="00213317"/>
    <w:rsid w:val="00226274"/>
    <w:rsid w:val="00237E36"/>
    <w:rsid w:val="00284AAE"/>
    <w:rsid w:val="00290353"/>
    <w:rsid w:val="002A318D"/>
    <w:rsid w:val="002C2236"/>
    <w:rsid w:val="002C436B"/>
    <w:rsid w:val="002C7EDE"/>
    <w:rsid w:val="002D1748"/>
    <w:rsid w:val="002E1C94"/>
    <w:rsid w:val="002F2F0E"/>
    <w:rsid w:val="0030090B"/>
    <w:rsid w:val="00302267"/>
    <w:rsid w:val="00327D0F"/>
    <w:rsid w:val="00331489"/>
    <w:rsid w:val="003315E5"/>
    <w:rsid w:val="00336A5E"/>
    <w:rsid w:val="00346485"/>
    <w:rsid w:val="00346E98"/>
    <w:rsid w:val="00347F0E"/>
    <w:rsid w:val="00362ECA"/>
    <w:rsid w:val="0036684A"/>
    <w:rsid w:val="003729A4"/>
    <w:rsid w:val="00375460"/>
    <w:rsid w:val="00380BAE"/>
    <w:rsid w:val="003848C5"/>
    <w:rsid w:val="00385D51"/>
    <w:rsid w:val="00393E19"/>
    <w:rsid w:val="003A10F5"/>
    <w:rsid w:val="003A504C"/>
    <w:rsid w:val="003A68AE"/>
    <w:rsid w:val="003B08D9"/>
    <w:rsid w:val="003B17A9"/>
    <w:rsid w:val="003E453A"/>
    <w:rsid w:val="00402798"/>
    <w:rsid w:val="00410BE9"/>
    <w:rsid w:val="00431DEE"/>
    <w:rsid w:val="00441219"/>
    <w:rsid w:val="004632D6"/>
    <w:rsid w:val="004634FE"/>
    <w:rsid w:val="004640E6"/>
    <w:rsid w:val="00472CEB"/>
    <w:rsid w:val="00481521"/>
    <w:rsid w:val="00490C19"/>
    <w:rsid w:val="00491975"/>
    <w:rsid w:val="00496D7E"/>
    <w:rsid w:val="004970C7"/>
    <w:rsid w:val="004A60C7"/>
    <w:rsid w:val="004A79EE"/>
    <w:rsid w:val="004C027D"/>
    <w:rsid w:val="004C41F6"/>
    <w:rsid w:val="004C737C"/>
    <w:rsid w:val="004F45B8"/>
    <w:rsid w:val="004F482F"/>
    <w:rsid w:val="00512D9B"/>
    <w:rsid w:val="00513F1D"/>
    <w:rsid w:val="00515643"/>
    <w:rsid w:val="0052039F"/>
    <w:rsid w:val="00522C03"/>
    <w:rsid w:val="00527EBD"/>
    <w:rsid w:val="00531F20"/>
    <w:rsid w:val="00550E0E"/>
    <w:rsid w:val="00554582"/>
    <w:rsid w:val="00557661"/>
    <w:rsid w:val="005652E0"/>
    <w:rsid w:val="00577B10"/>
    <w:rsid w:val="005A0E0C"/>
    <w:rsid w:val="005B1D67"/>
    <w:rsid w:val="005B1DBF"/>
    <w:rsid w:val="005C1D80"/>
    <w:rsid w:val="005C4134"/>
    <w:rsid w:val="005F43C3"/>
    <w:rsid w:val="00604B08"/>
    <w:rsid w:val="006102A3"/>
    <w:rsid w:val="00612112"/>
    <w:rsid w:val="00616D35"/>
    <w:rsid w:val="00617BA3"/>
    <w:rsid w:val="00620DB7"/>
    <w:rsid w:val="00635D90"/>
    <w:rsid w:val="00651A7F"/>
    <w:rsid w:val="00663F34"/>
    <w:rsid w:val="00664967"/>
    <w:rsid w:val="00664EDA"/>
    <w:rsid w:val="00664F1A"/>
    <w:rsid w:val="00666634"/>
    <w:rsid w:val="00667854"/>
    <w:rsid w:val="006704B9"/>
    <w:rsid w:val="00677DC4"/>
    <w:rsid w:val="006A1031"/>
    <w:rsid w:val="006A7626"/>
    <w:rsid w:val="006B0DE1"/>
    <w:rsid w:val="006B1081"/>
    <w:rsid w:val="006C7927"/>
    <w:rsid w:val="006D06B5"/>
    <w:rsid w:val="006E6BCF"/>
    <w:rsid w:val="006F47FC"/>
    <w:rsid w:val="006F6E9C"/>
    <w:rsid w:val="007060E5"/>
    <w:rsid w:val="007169FA"/>
    <w:rsid w:val="007237A9"/>
    <w:rsid w:val="00726981"/>
    <w:rsid w:val="007408F3"/>
    <w:rsid w:val="00765B93"/>
    <w:rsid w:val="007664E4"/>
    <w:rsid w:val="00780DDC"/>
    <w:rsid w:val="0079048F"/>
    <w:rsid w:val="00794EBE"/>
    <w:rsid w:val="007A326D"/>
    <w:rsid w:val="007D0112"/>
    <w:rsid w:val="007F1D51"/>
    <w:rsid w:val="007F219E"/>
    <w:rsid w:val="007F2DED"/>
    <w:rsid w:val="0080180E"/>
    <w:rsid w:val="00803487"/>
    <w:rsid w:val="008226F8"/>
    <w:rsid w:val="00847DE7"/>
    <w:rsid w:val="008523C9"/>
    <w:rsid w:val="00860F96"/>
    <w:rsid w:val="00862E8D"/>
    <w:rsid w:val="00863305"/>
    <w:rsid w:val="00866B5E"/>
    <w:rsid w:val="0087302C"/>
    <w:rsid w:val="0087333A"/>
    <w:rsid w:val="00873D26"/>
    <w:rsid w:val="00874AB9"/>
    <w:rsid w:val="0088020E"/>
    <w:rsid w:val="00887044"/>
    <w:rsid w:val="00887E71"/>
    <w:rsid w:val="00891895"/>
    <w:rsid w:val="008A12D7"/>
    <w:rsid w:val="008D1C96"/>
    <w:rsid w:val="008D6EE6"/>
    <w:rsid w:val="008E3EC5"/>
    <w:rsid w:val="008F30C2"/>
    <w:rsid w:val="009108A3"/>
    <w:rsid w:val="0091102E"/>
    <w:rsid w:val="00917F35"/>
    <w:rsid w:val="009410B1"/>
    <w:rsid w:val="00946316"/>
    <w:rsid w:val="00957914"/>
    <w:rsid w:val="009650D3"/>
    <w:rsid w:val="009760C9"/>
    <w:rsid w:val="009863DA"/>
    <w:rsid w:val="00991BF4"/>
    <w:rsid w:val="009B0761"/>
    <w:rsid w:val="009B3FF0"/>
    <w:rsid w:val="009B6022"/>
    <w:rsid w:val="009C3F9B"/>
    <w:rsid w:val="009C58F5"/>
    <w:rsid w:val="009D178C"/>
    <w:rsid w:val="009D1EE9"/>
    <w:rsid w:val="009D6B5E"/>
    <w:rsid w:val="009D78D3"/>
    <w:rsid w:val="009E2113"/>
    <w:rsid w:val="00A016E4"/>
    <w:rsid w:val="00A045FA"/>
    <w:rsid w:val="00A05A2F"/>
    <w:rsid w:val="00A07656"/>
    <w:rsid w:val="00A22866"/>
    <w:rsid w:val="00A27C7A"/>
    <w:rsid w:val="00A30CDF"/>
    <w:rsid w:val="00A33446"/>
    <w:rsid w:val="00A450BA"/>
    <w:rsid w:val="00A45751"/>
    <w:rsid w:val="00A54925"/>
    <w:rsid w:val="00A55420"/>
    <w:rsid w:val="00A60CBF"/>
    <w:rsid w:val="00A676EE"/>
    <w:rsid w:val="00A918D4"/>
    <w:rsid w:val="00AC1BD7"/>
    <w:rsid w:val="00AD1CCA"/>
    <w:rsid w:val="00AD4442"/>
    <w:rsid w:val="00AD5CB2"/>
    <w:rsid w:val="00AD70E5"/>
    <w:rsid w:val="00AE4FD2"/>
    <w:rsid w:val="00B03548"/>
    <w:rsid w:val="00B06750"/>
    <w:rsid w:val="00B107E8"/>
    <w:rsid w:val="00B121AC"/>
    <w:rsid w:val="00B153D4"/>
    <w:rsid w:val="00B507FC"/>
    <w:rsid w:val="00B51034"/>
    <w:rsid w:val="00B701C7"/>
    <w:rsid w:val="00B7157A"/>
    <w:rsid w:val="00B724CE"/>
    <w:rsid w:val="00B7612F"/>
    <w:rsid w:val="00B8352C"/>
    <w:rsid w:val="00B85AFD"/>
    <w:rsid w:val="00B85F6C"/>
    <w:rsid w:val="00BA75B6"/>
    <w:rsid w:val="00BB2966"/>
    <w:rsid w:val="00BC2CB1"/>
    <w:rsid w:val="00BC7B96"/>
    <w:rsid w:val="00BD3886"/>
    <w:rsid w:val="00BD7678"/>
    <w:rsid w:val="00BE012E"/>
    <w:rsid w:val="00BE597D"/>
    <w:rsid w:val="00BF594C"/>
    <w:rsid w:val="00BF5FC3"/>
    <w:rsid w:val="00C17261"/>
    <w:rsid w:val="00C26B58"/>
    <w:rsid w:val="00C32EFC"/>
    <w:rsid w:val="00C354D8"/>
    <w:rsid w:val="00C442F7"/>
    <w:rsid w:val="00C45507"/>
    <w:rsid w:val="00C47236"/>
    <w:rsid w:val="00C50C8A"/>
    <w:rsid w:val="00C50F74"/>
    <w:rsid w:val="00C54143"/>
    <w:rsid w:val="00C87715"/>
    <w:rsid w:val="00C92E21"/>
    <w:rsid w:val="00CD1619"/>
    <w:rsid w:val="00CF7EC1"/>
    <w:rsid w:val="00D11E0F"/>
    <w:rsid w:val="00D14CA4"/>
    <w:rsid w:val="00D16E4B"/>
    <w:rsid w:val="00D63C93"/>
    <w:rsid w:val="00D6630B"/>
    <w:rsid w:val="00D73B16"/>
    <w:rsid w:val="00D822B0"/>
    <w:rsid w:val="00D84D16"/>
    <w:rsid w:val="00DA18F9"/>
    <w:rsid w:val="00DA7AED"/>
    <w:rsid w:val="00DB55A0"/>
    <w:rsid w:val="00DD3096"/>
    <w:rsid w:val="00DD6533"/>
    <w:rsid w:val="00DF079D"/>
    <w:rsid w:val="00DF3C86"/>
    <w:rsid w:val="00DF6B34"/>
    <w:rsid w:val="00E0245A"/>
    <w:rsid w:val="00E0384B"/>
    <w:rsid w:val="00E1371C"/>
    <w:rsid w:val="00E25B2E"/>
    <w:rsid w:val="00E459A2"/>
    <w:rsid w:val="00E5557F"/>
    <w:rsid w:val="00E61469"/>
    <w:rsid w:val="00E63DFD"/>
    <w:rsid w:val="00E71AC3"/>
    <w:rsid w:val="00E822A6"/>
    <w:rsid w:val="00E8432D"/>
    <w:rsid w:val="00E92525"/>
    <w:rsid w:val="00EA49E3"/>
    <w:rsid w:val="00EB796A"/>
    <w:rsid w:val="00EC0A9D"/>
    <w:rsid w:val="00EC5599"/>
    <w:rsid w:val="00EE4C0C"/>
    <w:rsid w:val="00EF26B3"/>
    <w:rsid w:val="00EF3FC4"/>
    <w:rsid w:val="00EF7B93"/>
    <w:rsid w:val="00F06A1B"/>
    <w:rsid w:val="00F47059"/>
    <w:rsid w:val="00F47A7C"/>
    <w:rsid w:val="00F63E98"/>
    <w:rsid w:val="00F740F8"/>
    <w:rsid w:val="00F86DAA"/>
    <w:rsid w:val="00FA04C3"/>
    <w:rsid w:val="00FA1839"/>
    <w:rsid w:val="00FA3752"/>
    <w:rsid w:val="00FC59DD"/>
    <w:rsid w:val="00FC6AFA"/>
    <w:rsid w:val="00FD0D33"/>
    <w:rsid w:val="00FF7591"/>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14:docId w14:val="457A7C87"/>
  <w15:docId w15:val="{C67FF671-BF2D-4124-B217-2FD8F45F1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A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GB"/>
    </w:rPr>
  </w:style>
  <w:style w:type="paragraph" w:styleId="Heading1">
    <w:name w:val="heading 1"/>
    <w:basedOn w:val="Normal"/>
    <w:next w:val="Normal"/>
    <w:link w:val="Heading1Char"/>
    <w:uiPriority w:val="9"/>
    <w:qFormat/>
    <w:rsid w:val="00957914"/>
    <w:pPr>
      <w:keepNext/>
      <w:spacing w:before="240" w:after="60"/>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qFormat/>
    <w:rsid w:val="00957914"/>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9"/>
    <w:qFormat/>
    <w:rsid w:val="00957914"/>
    <w:pPr>
      <w:keepNext/>
      <w:spacing w:before="240" w:after="60"/>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qFormat/>
    <w:rsid w:val="0030090B"/>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57914"/>
    <w:rPr>
      <w:rFonts w:ascii="Cambria" w:eastAsia="Times New Roman" w:hAnsi="Cambria" w:cs="Times New Roman"/>
      <w:b/>
      <w:bCs/>
      <w:kern w:val="32"/>
      <w:sz w:val="32"/>
      <w:szCs w:val="32"/>
      <w:lang w:eastAsia="en-US"/>
    </w:rPr>
  </w:style>
  <w:style w:type="character" w:customStyle="1" w:styleId="Heading2Char">
    <w:name w:val="Heading 2 Char"/>
    <w:link w:val="Heading2"/>
    <w:uiPriority w:val="9"/>
    <w:rsid w:val="00957914"/>
    <w:rPr>
      <w:rFonts w:ascii="Cambria" w:eastAsia="Times New Roman" w:hAnsi="Cambria" w:cs="Times New Roman"/>
      <w:b/>
      <w:bCs/>
      <w:i/>
      <w:iCs/>
      <w:sz w:val="28"/>
      <w:szCs w:val="28"/>
      <w:lang w:eastAsia="en-US"/>
    </w:rPr>
  </w:style>
  <w:style w:type="character" w:customStyle="1" w:styleId="Heading3Char">
    <w:name w:val="Heading 3 Char"/>
    <w:link w:val="Heading3"/>
    <w:uiPriority w:val="9"/>
    <w:rsid w:val="00957914"/>
    <w:rPr>
      <w:rFonts w:ascii="Cambria" w:eastAsia="Times New Roman" w:hAnsi="Cambria" w:cs="Times New Roman"/>
      <w:b/>
      <w:bCs/>
      <w:sz w:val="26"/>
      <w:szCs w:val="26"/>
      <w:lang w:eastAsia="en-US"/>
    </w:rPr>
  </w:style>
  <w:style w:type="paragraph" w:styleId="TOCHeading">
    <w:name w:val="TOC Heading"/>
    <w:basedOn w:val="Heading1"/>
    <w:next w:val="Normal"/>
    <w:uiPriority w:val="39"/>
    <w:semiHidden/>
    <w:unhideWhenUsed/>
    <w:qFormat/>
    <w:rsid w:val="00BB2966"/>
    <w:pPr>
      <w:keepLines/>
      <w:spacing w:before="480" w:after="0"/>
      <w:outlineLvl w:val="9"/>
    </w:pPr>
    <w:rPr>
      <w:color w:val="365F91"/>
      <w:kern w:val="0"/>
      <w:sz w:val="28"/>
      <w:szCs w:val="28"/>
      <w:lang w:val="en-US" w:eastAsia="ja-JP"/>
    </w:rPr>
  </w:style>
  <w:style w:type="paragraph" w:styleId="TOC1">
    <w:name w:val="toc 1"/>
    <w:basedOn w:val="Normal"/>
    <w:next w:val="Normal"/>
    <w:autoRedefine/>
    <w:uiPriority w:val="39"/>
    <w:unhideWhenUsed/>
    <w:rsid w:val="00BB2966"/>
  </w:style>
  <w:style w:type="paragraph" w:styleId="TOC2">
    <w:name w:val="toc 2"/>
    <w:basedOn w:val="Normal"/>
    <w:next w:val="Normal"/>
    <w:autoRedefine/>
    <w:uiPriority w:val="39"/>
    <w:unhideWhenUsed/>
    <w:rsid w:val="00BB2966"/>
    <w:pPr>
      <w:ind w:left="220"/>
    </w:pPr>
  </w:style>
  <w:style w:type="paragraph" w:styleId="TOC3">
    <w:name w:val="toc 3"/>
    <w:basedOn w:val="Normal"/>
    <w:next w:val="Normal"/>
    <w:autoRedefine/>
    <w:uiPriority w:val="39"/>
    <w:unhideWhenUsed/>
    <w:rsid w:val="00BB2966"/>
    <w:pPr>
      <w:ind w:left="440"/>
    </w:pPr>
  </w:style>
  <w:style w:type="character" w:styleId="Hyperlink">
    <w:name w:val="Hyperlink"/>
    <w:uiPriority w:val="99"/>
    <w:unhideWhenUsed/>
    <w:rsid w:val="00BB2966"/>
    <w:rPr>
      <w:color w:val="0000FF"/>
      <w:u w:val="single"/>
    </w:rPr>
  </w:style>
  <w:style w:type="paragraph" w:customStyle="1" w:styleId="MediumGrid1-Accent21">
    <w:name w:val="Medium Grid 1 - Accent 21"/>
    <w:basedOn w:val="Normal"/>
    <w:link w:val="MediumGrid1-Accent2Char"/>
    <w:uiPriority w:val="34"/>
    <w:qFormat/>
    <w:rsid w:val="00C54143"/>
    <w:pPr>
      <w:ind w:left="720"/>
    </w:pPr>
    <w:rPr>
      <w:lang w:val="en-CA"/>
    </w:rPr>
  </w:style>
  <w:style w:type="character" w:customStyle="1" w:styleId="MediumGrid1-Accent2Char">
    <w:name w:val="Medium Grid 1 - Accent 2 Char"/>
    <w:link w:val="MediumGrid1-Accent21"/>
    <w:uiPriority w:val="34"/>
    <w:rsid w:val="00C54143"/>
    <w:rPr>
      <w:sz w:val="22"/>
      <w:szCs w:val="22"/>
      <w:lang w:val="en-CA" w:eastAsia="en-US"/>
    </w:rPr>
  </w:style>
  <w:style w:type="paragraph" w:styleId="Header">
    <w:name w:val="header"/>
    <w:basedOn w:val="Normal"/>
    <w:link w:val="HeaderChar"/>
    <w:uiPriority w:val="99"/>
    <w:unhideWhenUsed/>
    <w:rsid w:val="00C54143"/>
    <w:pPr>
      <w:tabs>
        <w:tab w:val="center" w:pos="4513"/>
        <w:tab w:val="right" w:pos="9026"/>
      </w:tabs>
    </w:pPr>
  </w:style>
  <w:style w:type="character" w:customStyle="1" w:styleId="HeaderChar">
    <w:name w:val="Header Char"/>
    <w:link w:val="Header"/>
    <w:uiPriority w:val="99"/>
    <w:rsid w:val="00C54143"/>
    <w:rPr>
      <w:sz w:val="22"/>
      <w:szCs w:val="22"/>
      <w:lang w:eastAsia="en-US"/>
    </w:rPr>
  </w:style>
  <w:style w:type="paragraph" w:styleId="Footer">
    <w:name w:val="footer"/>
    <w:basedOn w:val="Normal"/>
    <w:link w:val="FooterChar"/>
    <w:uiPriority w:val="99"/>
    <w:unhideWhenUsed/>
    <w:rsid w:val="00C54143"/>
    <w:pPr>
      <w:tabs>
        <w:tab w:val="center" w:pos="4513"/>
        <w:tab w:val="right" w:pos="9026"/>
      </w:tabs>
    </w:pPr>
  </w:style>
  <w:style w:type="character" w:customStyle="1" w:styleId="FooterChar">
    <w:name w:val="Footer Char"/>
    <w:link w:val="Footer"/>
    <w:uiPriority w:val="99"/>
    <w:rsid w:val="00C54143"/>
    <w:rPr>
      <w:sz w:val="22"/>
      <w:szCs w:val="22"/>
      <w:lang w:eastAsia="en-US"/>
    </w:rPr>
  </w:style>
  <w:style w:type="table" w:styleId="TableGrid">
    <w:name w:val="Table Grid"/>
    <w:basedOn w:val="TableNormal"/>
    <w:uiPriority w:val="59"/>
    <w:rsid w:val="00C541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B08D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B08D9"/>
    <w:rPr>
      <w:rFonts w:ascii="Tahoma" w:hAnsi="Tahoma" w:cs="Tahoma"/>
      <w:sz w:val="16"/>
      <w:szCs w:val="16"/>
      <w:lang w:eastAsia="en-US"/>
    </w:rPr>
  </w:style>
  <w:style w:type="character" w:styleId="CommentReference">
    <w:name w:val="annotation reference"/>
    <w:uiPriority w:val="99"/>
    <w:semiHidden/>
    <w:unhideWhenUsed/>
    <w:rsid w:val="00DF079D"/>
    <w:rPr>
      <w:sz w:val="16"/>
      <w:szCs w:val="16"/>
    </w:rPr>
  </w:style>
  <w:style w:type="paragraph" w:styleId="CommentText">
    <w:name w:val="annotation text"/>
    <w:basedOn w:val="Normal"/>
    <w:link w:val="CommentTextChar"/>
    <w:uiPriority w:val="99"/>
    <w:semiHidden/>
    <w:unhideWhenUsed/>
    <w:rsid w:val="00DF079D"/>
    <w:rPr>
      <w:sz w:val="20"/>
      <w:szCs w:val="20"/>
    </w:rPr>
  </w:style>
  <w:style w:type="character" w:customStyle="1" w:styleId="CommentTextChar">
    <w:name w:val="Comment Text Char"/>
    <w:link w:val="CommentText"/>
    <w:uiPriority w:val="99"/>
    <w:semiHidden/>
    <w:rsid w:val="00DF079D"/>
    <w:rPr>
      <w:lang w:eastAsia="en-US"/>
    </w:rPr>
  </w:style>
  <w:style w:type="paragraph" w:styleId="CommentSubject">
    <w:name w:val="annotation subject"/>
    <w:basedOn w:val="CommentText"/>
    <w:next w:val="CommentText"/>
    <w:link w:val="CommentSubjectChar"/>
    <w:uiPriority w:val="99"/>
    <w:semiHidden/>
    <w:unhideWhenUsed/>
    <w:rsid w:val="00DF079D"/>
    <w:rPr>
      <w:b/>
      <w:bCs/>
    </w:rPr>
  </w:style>
  <w:style w:type="character" w:customStyle="1" w:styleId="CommentSubjectChar">
    <w:name w:val="Comment Subject Char"/>
    <w:link w:val="CommentSubject"/>
    <w:uiPriority w:val="99"/>
    <w:semiHidden/>
    <w:rsid w:val="00DF079D"/>
    <w:rPr>
      <w:b/>
      <w:bCs/>
      <w:lang w:eastAsia="en-US"/>
    </w:rPr>
  </w:style>
  <w:style w:type="character" w:customStyle="1" w:styleId="Heading4Char">
    <w:name w:val="Heading 4 Char"/>
    <w:link w:val="Heading4"/>
    <w:uiPriority w:val="9"/>
    <w:rsid w:val="0030090B"/>
    <w:rPr>
      <w:rFonts w:ascii="Calibri" w:eastAsia="Times New Roman" w:hAnsi="Calibri" w:cs="Arial"/>
      <w:b/>
      <w:bCs/>
      <w:sz w:val="28"/>
      <w:szCs w:val="28"/>
      <w:lang w:eastAsia="en-US"/>
    </w:rPr>
  </w:style>
  <w:style w:type="paragraph" w:customStyle="1" w:styleId="CharChar">
    <w:name w:val="Char Char"/>
    <w:basedOn w:val="Normal"/>
    <w:rsid w:val="00331489"/>
    <w:pPr>
      <w:spacing w:after="160" w:line="240" w:lineRule="exact"/>
    </w:pPr>
    <w:rPr>
      <w:rFonts w:ascii="Times New Roman" w:eastAsia="Times New Roman" w:hAnsi="Times New Roman"/>
      <w:sz w:val="20"/>
      <w:szCs w:val="20"/>
      <w:lang w:val="en-AU" w:eastAsia="de-CH"/>
    </w:rPr>
  </w:style>
  <w:style w:type="paragraph" w:customStyle="1" w:styleId="Bullet">
    <w:name w:val="Bullet"/>
    <w:qFormat/>
    <w:rsid w:val="00331489"/>
    <w:pPr>
      <w:numPr>
        <w:numId w:val="5"/>
      </w:numPr>
      <w:spacing w:before="60" w:after="60"/>
      <w:jc w:val="both"/>
    </w:pPr>
    <w:rPr>
      <w:rFonts w:ascii="Times New Roman" w:eastAsia="Times New Roman" w:hAnsi="Times New Roman" w:cs="Times New Roman"/>
      <w:iCs/>
      <w:szCs w:val="18"/>
      <w:lang w:val="en-GB"/>
    </w:rPr>
  </w:style>
  <w:style w:type="paragraph" w:styleId="Revision">
    <w:name w:val="Revision"/>
    <w:hidden/>
    <w:uiPriority w:val="71"/>
    <w:rsid w:val="00402798"/>
    <w:rPr>
      <w:sz w:val="22"/>
      <w:szCs w:val="22"/>
      <w:lang w:val="en-GB"/>
    </w:rPr>
  </w:style>
  <w:style w:type="paragraph" w:styleId="EndnoteText">
    <w:name w:val="endnote text"/>
    <w:basedOn w:val="Normal"/>
    <w:link w:val="EndnoteTextChar"/>
    <w:uiPriority w:val="99"/>
    <w:semiHidden/>
    <w:unhideWhenUsed/>
    <w:rsid w:val="000636E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636EE"/>
    <w:rPr>
      <w:lang w:val="en-GB"/>
    </w:rPr>
  </w:style>
  <w:style w:type="character" w:styleId="EndnoteReference">
    <w:name w:val="endnote reference"/>
    <w:basedOn w:val="DefaultParagraphFont"/>
    <w:uiPriority w:val="99"/>
    <w:semiHidden/>
    <w:unhideWhenUsed/>
    <w:rsid w:val="000636EE"/>
    <w:rPr>
      <w:vertAlign w:val="superscript"/>
    </w:rPr>
  </w:style>
  <w:style w:type="paragraph" w:styleId="FootnoteText">
    <w:name w:val="footnote text"/>
    <w:basedOn w:val="Normal"/>
    <w:link w:val="FootnoteTextChar"/>
    <w:uiPriority w:val="99"/>
    <w:semiHidden/>
    <w:unhideWhenUsed/>
    <w:rsid w:val="000636E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636EE"/>
    <w:rPr>
      <w:lang w:val="en-GB"/>
    </w:rPr>
  </w:style>
  <w:style w:type="character" w:styleId="FootnoteReference">
    <w:name w:val="footnote reference"/>
    <w:basedOn w:val="DefaultParagraphFont"/>
    <w:uiPriority w:val="99"/>
    <w:semiHidden/>
    <w:unhideWhenUsed/>
    <w:rsid w:val="000636EE"/>
    <w:rPr>
      <w:vertAlign w:val="superscript"/>
    </w:rPr>
  </w:style>
  <w:style w:type="paragraph" w:styleId="ListParagraph">
    <w:name w:val="List Paragraph"/>
    <w:basedOn w:val="Normal"/>
    <w:uiPriority w:val="34"/>
    <w:qFormat/>
    <w:rsid w:val="00EA49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698630">
      <w:bodyDiv w:val="1"/>
      <w:marLeft w:val="0"/>
      <w:marRight w:val="0"/>
      <w:marTop w:val="0"/>
      <w:marBottom w:val="0"/>
      <w:divBdr>
        <w:top w:val="none" w:sz="0" w:space="0" w:color="auto"/>
        <w:left w:val="none" w:sz="0" w:space="0" w:color="auto"/>
        <w:bottom w:val="none" w:sz="0" w:space="0" w:color="auto"/>
        <w:right w:val="none" w:sz="0" w:space="0" w:color="auto"/>
      </w:divBdr>
    </w:div>
    <w:div w:id="324669190">
      <w:bodyDiv w:val="1"/>
      <w:marLeft w:val="0"/>
      <w:marRight w:val="0"/>
      <w:marTop w:val="0"/>
      <w:marBottom w:val="0"/>
      <w:divBdr>
        <w:top w:val="none" w:sz="0" w:space="0" w:color="auto"/>
        <w:left w:val="none" w:sz="0" w:space="0" w:color="auto"/>
        <w:bottom w:val="none" w:sz="0" w:space="0" w:color="auto"/>
        <w:right w:val="none" w:sz="0" w:space="0" w:color="auto"/>
      </w:divBdr>
    </w:div>
    <w:div w:id="735279378">
      <w:bodyDiv w:val="1"/>
      <w:marLeft w:val="0"/>
      <w:marRight w:val="0"/>
      <w:marTop w:val="0"/>
      <w:marBottom w:val="0"/>
      <w:divBdr>
        <w:top w:val="none" w:sz="0" w:space="0" w:color="auto"/>
        <w:left w:val="none" w:sz="0" w:space="0" w:color="auto"/>
        <w:bottom w:val="none" w:sz="0" w:space="0" w:color="auto"/>
        <w:right w:val="none" w:sz="0" w:space="0" w:color="auto"/>
      </w:divBdr>
    </w:div>
    <w:div w:id="769546271">
      <w:bodyDiv w:val="1"/>
      <w:marLeft w:val="0"/>
      <w:marRight w:val="0"/>
      <w:marTop w:val="0"/>
      <w:marBottom w:val="0"/>
      <w:divBdr>
        <w:top w:val="none" w:sz="0" w:space="0" w:color="auto"/>
        <w:left w:val="none" w:sz="0" w:space="0" w:color="auto"/>
        <w:bottom w:val="none" w:sz="0" w:space="0" w:color="auto"/>
        <w:right w:val="none" w:sz="0" w:space="0" w:color="auto"/>
      </w:divBdr>
    </w:div>
    <w:div w:id="779881735">
      <w:bodyDiv w:val="1"/>
      <w:marLeft w:val="0"/>
      <w:marRight w:val="0"/>
      <w:marTop w:val="0"/>
      <w:marBottom w:val="0"/>
      <w:divBdr>
        <w:top w:val="none" w:sz="0" w:space="0" w:color="auto"/>
        <w:left w:val="none" w:sz="0" w:space="0" w:color="auto"/>
        <w:bottom w:val="none" w:sz="0" w:space="0" w:color="auto"/>
        <w:right w:val="none" w:sz="0" w:space="0" w:color="auto"/>
      </w:divBdr>
    </w:div>
    <w:div w:id="970986772">
      <w:bodyDiv w:val="1"/>
      <w:marLeft w:val="0"/>
      <w:marRight w:val="0"/>
      <w:marTop w:val="0"/>
      <w:marBottom w:val="0"/>
      <w:divBdr>
        <w:top w:val="none" w:sz="0" w:space="0" w:color="auto"/>
        <w:left w:val="none" w:sz="0" w:space="0" w:color="auto"/>
        <w:bottom w:val="none" w:sz="0" w:space="0" w:color="auto"/>
        <w:right w:val="none" w:sz="0" w:space="0" w:color="auto"/>
      </w:divBdr>
    </w:div>
    <w:div w:id="1492720650">
      <w:bodyDiv w:val="1"/>
      <w:marLeft w:val="0"/>
      <w:marRight w:val="0"/>
      <w:marTop w:val="0"/>
      <w:marBottom w:val="0"/>
      <w:divBdr>
        <w:top w:val="none" w:sz="0" w:space="0" w:color="auto"/>
        <w:left w:val="none" w:sz="0" w:space="0" w:color="auto"/>
        <w:bottom w:val="none" w:sz="0" w:space="0" w:color="auto"/>
        <w:right w:val="none" w:sz="0" w:space="0" w:color="auto"/>
      </w:divBdr>
    </w:div>
    <w:div w:id="1784302828">
      <w:bodyDiv w:val="1"/>
      <w:marLeft w:val="0"/>
      <w:marRight w:val="0"/>
      <w:marTop w:val="0"/>
      <w:marBottom w:val="0"/>
      <w:divBdr>
        <w:top w:val="none" w:sz="0" w:space="0" w:color="auto"/>
        <w:left w:val="none" w:sz="0" w:space="0" w:color="auto"/>
        <w:bottom w:val="none" w:sz="0" w:space="0" w:color="auto"/>
        <w:right w:val="none" w:sz="0" w:space="0" w:color="auto"/>
      </w:divBdr>
    </w:div>
    <w:div w:id="206867647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corehumanitarianstandard.org/the-standard" TargetMode="External"/><Relationship Id="rId4" Type="http://schemas.openxmlformats.org/officeDocument/2006/relationships/settings" Target="settings.xml"/><Relationship Id="rId9" Type="http://schemas.openxmlformats.org/officeDocument/2006/relationships/hyperlink" Target="https://www.corehumanitarianstandard.org/the-standard"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8E73F-1192-47DD-979B-3ED9FAABB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8</Pages>
  <Words>1983</Words>
  <Characters>10931</Characters>
  <Application>Microsoft Office Word</Application>
  <DocSecurity>0</DocSecurity>
  <Lines>341</Lines>
  <Paragraphs>119</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12795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UNHCRuser</dc:creator>
  <cp:keywords/>
  <cp:lastModifiedBy>Rui Padilha</cp:lastModifiedBy>
  <cp:revision>9</cp:revision>
  <cp:lastPrinted>2016-08-30T12:12:00Z</cp:lastPrinted>
  <dcterms:created xsi:type="dcterms:W3CDTF">2016-08-25T15:10:00Z</dcterms:created>
  <dcterms:modified xsi:type="dcterms:W3CDTF">2016-09-07T11:53:00Z</dcterms:modified>
</cp:coreProperties>
</file>